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40512855"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F3644F">
        <w:rPr>
          <w:rFonts w:cs="Arial"/>
          <w:sz w:val="24"/>
          <w:szCs w:val="24"/>
          <w:lang w:eastAsia="zh-CN"/>
        </w:rPr>
        <w:t>2</w:t>
      </w:r>
      <w:r w:rsidRPr="006D409C">
        <w:rPr>
          <w:rFonts w:cs="Arial"/>
          <w:sz w:val="24"/>
          <w:szCs w:val="24"/>
          <w:lang w:eastAsia="zh-CN"/>
        </w:rPr>
        <w:tab/>
      </w:r>
      <w:r>
        <w:rPr>
          <w:rFonts w:cs="Arial"/>
          <w:sz w:val="24"/>
          <w:szCs w:val="24"/>
          <w:lang w:eastAsia="zh-CN"/>
        </w:rPr>
        <w:t>R4-24</w:t>
      </w:r>
      <w:r w:rsidR="005121FD">
        <w:rPr>
          <w:rFonts w:cs="Arial"/>
          <w:sz w:val="24"/>
          <w:szCs w:val="24"/>
          <w:lang w:eastAsia="zh-CN"/>
        </w:rPr>
        <w:t>12535</w:t>
      </w:r>
    </w:p>
    <w:p w14:paraId="15FEEC81" w14:textId="062CF940" w:rsidR="00356B01" w:rsidRPr="00F3644F" w:rsidRDefault="00F3644F" w:rsidP="00F3644F">
      <w:pPr>
        <w:rPr>
          <w:rFonts w:ascii="Arial" w:hAnsi="Arial" w:cs="Arial"/>
          <w:b/>
          <w:sz w:val="24"/>
          <w:szCs w:val="24"/>
          <w:lang w:eastAsia="zh-CN"/>
        </w:rPr>
      </w:pPr>
      <w:r w:rsidRPr="00F3644F">
        <w:rPr>
          <w:rFonts w:ascii="Arial" w:hAnsi="Arial" w:cs="Arial" w:hint="eastAsia"/>
          <w:b/>
          <w:sz w:val="24"/>
          <w:szCs w:val="24"/>
          <w:lang w:eastAsia="zh-CN"/>
        </w:rPr>
        <w:t>Maastricht</w:t>
      </w:r>
      <w:r w:rsidRPr="00F3644F">
        <w:rPr>
          <w:rFonts w:ascii="Arial" w:hAnsi="Arial" w:cs="Arial"/>
          <w:b/>
          <w:sz w:val="24"/>
          <w:szCs w:val="24"/>
          <w:lang w:eastAsia="zh-CN"/>
        </w:rPr>
        <w:t xml:space="preserve">, </w:t>
      </w:r>
      <w:r w:rsidRPr="00F3644F">
        <w:rPr>
          <w:rFonts w:ascii="Arial" w:hAnsi="Arial" w:cs="Arial" w:hint="eastAsia"/>
          <w:b/>
          <w:sz w:val="24"/>
          <w:szCs w:val="24"/>
          <w:lang w:eastAsia="zh-CN"/>
        </w:rPr>
        <w:t>NETHERLANDS</w:t>
      </w:r>
      <w:r w:rsidR="00356B01" w:rsidRPr="00F3644F">
        <w:rPr>
          <w:rFonts w:ascii="Arial" w:hAnsi="Arial" w:cs="Arial"/>
          <w:b/>
          <w:sz w:val="24"/>
          <w:szCs w:val="24"/>
          <w:lang w:eastAsia="zh-CN"/>
        </w:rPr>
        <w:t xml:space="preserve">, </w:t>
      </w:r>
      <w:r w:rsidRPr="00F3644F">
        <w:rPr>
          <w:rFonts w:ascii="Arial" w:hAnsi="Arial" w:cs="Arial"/>
          <w:b/>
          <w:sz w:val="24"/>
          <w:szCs w:val="24"/>
          <w:lang w:eastAsia="zh-CN"/>
        </w:rPr>
        <w:t>19</w:t>
      </w:r>
      <w:r w:rsidR="00356B01" w:rsidRPr="00F3644F">
        <w:rPr>
          <w:rFonts w:ascii="Arial" w:hAnsi="Arial" w:cs="Arial"/>
          <w:b/>
          <w:sz w:val="24"/>
          <w:szCs w:val="24"/>
          <w:lang w:eastAsia="zh-CN"/>
        </w:rPr>
        <w:t xml:space="preserve">th – </w:t>
      </w:r>
      <w:r w:rsidR="00B21C29" w:rsidRPr="00F3644F">
        <w:rPr>
          <w:rFonts w:ascii="Arial" w:hAnsi="Arial" w:cs="Arial"/>
          <w:b/>
          <w:sz w:val="24"/>
          <w:szCs w:val="24"/>
          <w:lang w:eastAsia="zh-CN"/>
        </w:rPr>
        <w:t>2</w:t>
      </w:r>
      <w:r w:rsidRPr="00F3644F">
        <w:rPr>
          <w:rFonts w:ascii="Arial" w:hAnsi="Arial" w:cs="Arial"/>
          <w:b/>
          <w:sz w:val="24"/>
          <w:szCs w:val="24"/>
          <w:lang w:eastAsia="zh-CN"/>
        </w:rPr>
        <w:t>3</w:t>
      </w:r>
      <w:r w:rsidR="00356B01" w:rsidRPr="00F3644F">
        <w:rPr>
          <w:rFonts w:ascii="Arial" w:hAnsi="Arial" w:cs="Arial"/>
          <w:b/>
          <w:sz w:val="24"/>
          <w:szCs w:val="24"/>
          <w:lang w:eastAsia="zh-CN"/>
        </w:rPr>
        <w:t xml:space="preserve">th </w:t>
      </w:r>
      <w:r w:rsidRPr="00F3644F">
        <w:rPr>
          <w:rFonts w:ascii="Arial" w:hAnsi="Arial" w:cs="Arial"/>
          <w:b/>
          <w:sz w:val="24"/>
          <w:szCs w:val="24"/>
          <w:lang w:eastAsia="zh-CN"/>
        </w:rPr>
        <w:t>August</w:t>
      </w:r>
      <w:r w:rsidR="00356B01" w:rsidRPr="00F3644F">
        <w:rPr>
          <w:rFonts w:ascii="Arial" w:hAnsi="Arial" w:cs="Arial"/>
          <w:b/>
          <w:sz w:val="24"/>
          <w:szCs w:val="24"/>
          <w:lang w:eastAsia="zh-CN"/>
        </w:rPr>
        <w:t>, 2024</w:t>
      </w:r>
    </w:p>
    <w:p w14:paraId="6FC3BCFE" w14:textId="68BBF983"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F3644F">
        <w:rPr>
          <w:rFonts w:ascii="Arial" w:hAnsi="Arial" w:cs="Arial"/>
          <w:b/>
        </w:rPr>
        <w:t>8.</w:t>
      </w:r>
      <w:r w:rsidR="00782569">
        <w:rPr>
          <w:rFonts w:ascii="Arial" w:hAnsi="Arial" w:cs="Arial"/>
          <w:b/>
        </w:rPr>
        <w:t>14.2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5F2BA674"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D20F0B">
        <w:rPr>
          <w:rFonts w:ascii="Arial" w:eastAsiaTheme="minorEastAsia" w:hAnsi="Arial" w:cs="Arial"/>
          <w:b/>
          <w:bCs/>
          <w:sz w:val="18"/>
          <w:szCs w:val="18"/>
          <w:lang w:eastAsia="zh-CN"/>
        </w:rPr>
        <w:t>I</w:t>
      </w:r>
      <w:r w:rsidR="00D20F0B" w:rsidRPr="00D20F0B">
        <w:rPr>
          <w:rFonts w:ascii="Arial" w:eastAsiaTheme="minorEastAsia" w:hAnsi="Arial" w:cs="Arial" w:hint="eastAsia"/>
          <w:b/>
          <w:bCs/>
          <w:sz w:val="18"/>
          <w:szCs w:val="18"/>
          <w:lang w:eastAsia="zh-CN"/>
        </w:rPr>
        <w:t>nitial</w:t>
      </w:r>
      <w:r w:rsidR="00D20F0B" w:rsidRPr="00D20F0B">
        <w:rPr>
          <w:rFonts w:ascii="Arial" w:eastAsiaTheme="minorEastAsia" w:hAnsi="Arial" w:cs="Arial"/>
          <w:b/>
          <w:bCs/>
          <w:sz w:val="18"/>
          <w:szCs w:val="18"/>
          <w:lang w:eastAsia="zh-CN"/>
        </w:rPr>
        <w:t xml:space="preserve"> </w:t>
      </w:r>
      <w:r w:rsidR="00D20F0B" w:rsidRPr="00D20F0B">
        <w:rPr>
          <w:rFonts w:ascii="Arial" w:eastAsiaTheme="minorEastAsia" w:hAnsi="Arial" w:cs="Arial" w:hint="eastAsia"/>
          <w:b/>
          <w:bCs/>
          <w:sz w:val="18"/>
          <w:szCs w:val="18"/>
          <w:lang w:eastAsia="zh-CN"/>
        </w:rPr>
        <w:t>view</w:t>
      </w:r>
      <w:r w:rsidR="00D20F0B" w:rsidRPr="00D20F0B">
        <w:rPr>
          <w:rFonts w:ascii="Arial" w:eastAsiaTheme="minorEastAsia" w:hAnsi="Arial" w:cs="Arial"/>
          <w:b/>
          <w:bCs/>
          <w:sz w:val="18"/>
          <w:szCs w:val="18"/>
          <w:lang w:eastAsia="zh-CN"/>
        </w:rPr>
        <w:t xml:space="preserve"> on </w:t>
      </w:r>
      <w:r w:rsidR="00D20F0B">
        <w:rPr>
          <w:rFonts w:ascii="Arial" w:eastAsiaTheme="minorEastAsia" w:hAnsi="Arial" w:cs="Arial"/>
          <w:b/>
          <w:bCs/>
          <w:sz w:val="18"/>
          <w:szCs w:val="18"/>
          <w:lang w:eastAsia="zh-CN"/>
        </w:rPr>
        <w:t>s</w:t>
      </w:r>
      <w:r w:rsidR="00782569">
        <w:rPr>
          <w:rFonts w:ascii="Arial" w:eastAsiaTheme="minorEastAsia" w:hAnsi="Arial" w:cs="Arial" w:hint="eastAsia"/>
          <w:b/>
          <w:bCs/>
          <w:sz w:val="18"/>
          <w:szCs w:val="18"/>
          <w:lang w:eastAsia="zh-CN"/>
        </w:rPr>
        <w:t>patial</w:t>
      </w:r>
      <w:r w:rsidR="00782569">
        <w:rPr>
          <w:rFonts w:ascii="Arial" w:eastAsiaTheme="minorEastAsia" w:hAnsi="Arial" w:cs="Arial"/>
          <w:b/>
          <w:bCs/>
          <w:sz w:val="18"/>
          <w:szCs w:val="18"/>
          <w:lang w:eastAsia="zh-CN"/>
        </w:rPr>
        <w:t xml:space="preserve"> </w:t>
      </w:r>
      <w:r w:rsidR="00782569">
        <w:rPr>
          <w:rFonts w:ascii="Arial" w:eastAsiaTheme="minorEastAsia" w:hAnsi="Arial" w:cs="Arial" w:hint="eastAsia"/>
          <w:b/>
          <w:bCs/>
          <w:sz w:val="18"/>
          <w:szCs w:val="18"/>
          <w:lang w:eastAsia="zh-CN"/>
        </w:rPr>
        <w:t>channel</w:t>
      </w:r>
      <w:r w:rsidR="00782569">
        <w:rPr>
          <w:rFonts w:ascii="Arial" w:eastAsiaTheme="minorEastAsia" w:hAnsi="Arial" w:cs="Arial"/>
          <w:b/>
          <w:bCs/>
          <w:sz w:val="18"/>
          <w:szCs w:val="18"/>
          <w:lang w:eastAsia="zh-CN"/>
        </w:rPr>
        <w:t xml:space="preserve"> </w:t>
      </w:r>
      <w:r w:rsidR="00782569" w:rsidRPr="00D20F0B">
        <w:rPr>
          <w:rFonts w:ascii="Arial" w:eastAsiaTheme="minorEastAsia" w:hAnsi="Arial" w:cs="Arial" w:hint="eastAsia"/>
          <w:b/>
          <w:bCs/>
          <w:sz w:val="18"/>
          <w:szCs w:val="18"/>
          <w:lang w:eastAsia="zh-CN"/>
        </w:rPr>
        <w:t>modelling</w:t>
      </w:r>
      <w:r w:rsidR="00D20F0B">
        <w:rPr>
          <w:rFonts w:ascii="Arial" w:eastAsiaTheme="minorEastAsia" w:hAnsi="Arial" w:cs="Arial"/>
          <w:b/>
          <w:bCs/>
          <w:sz w:val="18"/>
          <w:szCs w:val="18"/>
          <w:lang w:eastAsia="zh-CN"/>
        </w:rPr>
        <w:t xml:space="preserve"> SI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6D1AAADD"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00782569" w:rsidRPr="00782569">
        <w:rPr>
          <w:rFonts w:ascii="Arial" w:eastAsiaTheme="minorEastAsia" w:hAnsi="Arial" w:cs="Arial" w:hint="eastAsia"/>
          <w:sz w:val="18"/>
          <w:szCs w:val="18"/>
          <w:lang w:eastAsia="zh-CN"/>
        </w:rPr>
        <w:t>Spatial</w:t>
      </w:r>
      <w:r w:rsidR="00782569" w:rsidRPr="00782569">
        <w:rPr>
          <w:rFonts w:ascii="Arial" w:eastAsiaTheme="minorEastAsia" w:hAnsi="Arial" w:cs="Arial"/>
          <w:sz w:val="18"/>
          <w:szCs w:val="18"/>
          <w:lang w:eastAsia="zh-CN"/>
        </w:rPr>
        <w:t xml:space="preserve"> </w:t>
      </w:r>
      <w:r w:rsidR="00782569" w:rsidRPr="00782569">
        <w:rPr>
          <w:rFonts w:ascii="Arial" w:eastAsiaTheme="minorEastAsia" w:hAnsi="Arial" w:cs="Arial" w:hint="eastAsia"/>
          <w:sz w:val="18"/>
          <w:szCs w:val="18"/>
          <w:lang w:eastAsia="zh-CN"/>
        </w:rPr>
        <w:t>channel</w:t>
      </w:r>
      <w:r w:rsidR="00782569" w:rsidRPr="00782569">
        <w:rPr>
          <w:rFonts w:ascii="Arial" w:eastAsiaTheme="minorEastAsia" w:hAnsi="Arial" w:cs="Arial"/>
          <w:sz w:val="18"/>
          <w:szCs w:val="18"/>
          <w:lang w:eastAsia="zh-CN"/>
        </w:rPr>
        <w:t xml:space="preserve"> </w:t>
      </w:r>
      <w:r w:rsidR="00782569" w:rsidRPr="00782569">
        <w:rPr>
          <w:rFonts w:ascii="Arial" w:eastAsiaTheme="minorEastAsia" w:hAnsi="Arial" w:cs="Arial" w:hint="eastAsia"/>
          <w:sz w:val="18"/>
          <w:szCs w:val="18"/>
          <w:lang w:eastAsia="zh-CN"/>
        </w:rPr>
        <w:t>modelling</w:t>
      </w:r>
      <w:r w:rsidR="00782569" w:rsidRPr="00782569">
        <w:rPr>
          <w:rFonts w:ascii="Arial" w:eastAsiaTheme="minorEastAsia" w:hAnsi="Arial" w:cs="Arial"/>
          <w:sz w:val="18"/>
          <w:szCs w:val="18"/>
          <w:lang w:eastAsia="zh-CN"/>
        </w:rPr>
        <w:t xml:space="preserve"> </w:t>
      </w:r>
      <w:r w:rsidR="00782569" w:rsidRPr="00782569">
        <w:rPr>
          <w:rFonts w:ascii="Arial" w:eastAsiaTheme="minorEastAsia" w:hAnsi="Arial" w:cs="Arial" w:hint="eastAsia"/>
          <w:sz w:val="18"/>
          <w:szCs w:val="18"/>
          <w:lang w:eastAsia="zh-CN"/>
        </w:rPr>
        <w:t>SI</w:t>
      </w:r>
      <w:r>
        <w:rPr>
          <w:rFonts w:ascii="Arial" w:eastAsiaTheme="minorEastAsia" w:hAnsi="Arial" w:cs="Arial"/>
          <w:sz w:val="18"/>
          <w:szCs w:val="18"/>
          <w:lang w:eastAsia="zh-CN"/>
        </w:rPr>
        <w:t xml:space="preserve">, </w:t>
      </w:r>
      <w:r w:rsidR="00782569">
        <w:rPr>
          <w:rFonts w:ascii="Arial" w:eastAsiaTheme="minorEastAsia" w:hAnsi="Arial" w:cs="Arial"/>
          <w:sz w:val="18"/>
          <w:szCs w:val="18"/>
          <w:lang w:eastAsia="zh-CN"/>
        </w:rPr>
        <w:t>the detailed SID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49626593" w14:textId="77777777" w:rsidR="00782569" w:rsidRPr="00456E8C" w:rsidRDefault="00782569" w:rsidP="00782569">
            <w:pPr>
              <w:spacing w:after="120"/>
              <w:rPr>
                <w:lang w:eastAsia="zh-CN"/>
              </w:rPr>
            </w:pPr>
            <w:r>
              <w:rPr>
                <w:lang w:eastAsia="zh-CN"/>
              </w:rPr>
              <w:t>The study item includes the following objectives:</w:t>
            </w:r>
          </w:p>
          <w:p w14:paraId="5EDF9DC7" w14:textId="77777777" w:rsidR="00782569" w:rsidRPr="00311120" w:rsidRDefault="00782569" w:rsidP="00782569">
            <w:pPr>
              <w:pStyle w:val="aff6"/>
              <w:widowControl w:val="0"/>
              <w:numPr>
                <w:ilvl w:val="0"/>
                <w:numId w:val="35"/>
              </w:numPr>
              <w:tabs>
                <w:tab w:val="num" w:pos="709"/>
                <w:tab w:val="num" w:pos="993"/>
                <w:tab w:val="num" w:pos="1701"/>
              </w:tabs>
              <w:overflowPunct/>
              <w:autoSpaceDE/>
              <w:autoSpaceDN/>
              <w:adjustRightInd/>
              <w:snapToGrid w:val="0"/>
              <w:spacing w:after="100" w:line="240" w:lineRule="auto"/>
              <w:ind w:firstLineChars="0"/>
              <w:contextualSpacing/>
              <w:jc w:val="left"/>
              <w:textAlignment w:val="auto"/>
              <w:rPr>
                <w:rFonts w:eastAsia="Yu Mincho"/>
                <w:sz w:val="16"/>
                <w:szCs w:val="16"/>
                <w:lang w:eastAsia="zh-CN" w:bidi="hi-IN"/>
              </w:rPr>
            </w:pPr>
            <w:r w:rsidRPr="00311120">
              <w:rPr>
                <w:rFonts w:eastAsia="Yu Mincho"/>
                <w:sz w:val="16"/>
                <w:szCs w:val="16"/>
                <w:lang w:eastAsia="zh-CN" w:bidi="hi-IN"/>
              </w:rPr>
              <w:t>Study practical spatial channel modelling methodology for both SU- and MU-MIMO demodulation requirements and CSI reporting requirements:</w:t>
            </w:r>
          </w:p>
          <w:p w14:paraId="43B4D247" w14:textId="77777777" w:rsidR="00782569" w:rsidRPr="00311120" w:rsidRDefault="00782569" w:rsidP="00782569">
            <w:pPr>
              <w:pStyle w:val="aff6"/>
              <w:widowControl w:val="0"/>
              <w:numPr>
                <w:ilvl w:val="1"/>
                <w:numId w:val="35"/>
              </w:numPr>
              <w:tabs>
                <w:tab w:val="num" w:pos="709"/>
                <w:tab w:val="num" w:pos="993"/>
                <w:tab w:val="num" w:pos="1701"/>
              </w:tabs>
              <w:overflowPunct/>
              <w:autoSpaceDE/>
              <w:autoSpaceDN/>
              <w:adjustRightInd/>
              <w:snapToGrid w:val="0"/>
              <w:spacing w:after="100" w:line="240" w:lineRule="auto"/>
              <w:ind w:firstLineChars="0"/>
              <w:contextualSpacing/>
              <w:jc w:val="left"/>
              <w:textAlignment w:val="auto"/>
              <w:rPr>
                <w:rFonts w:eastAsia="Yu Mincho"/>
                <w:sz w:val="16"/>
                <w:szCs w:val="16"/>
                <w:lang w:eastAsia="zh-CN" w:bidi="hi-IN"/>
              </w:rPr>
            </w:pPr>
            <w:r w:rsidRPr="00311120">
              <w:rPr>
                <w:rFonts w:eastAsia="Yu Mincho"/>
                <w:sz w:val="16"/>
                <w:szCs w:val="16"/>
                <w:lang w:eastAsia="zh-CN" w:bidi="hi-IN"/>
              </w:rPr>
              <w:t>Identify the limitations of the current (</w:t>
            </w:r>
            <w:proofErr w:type="gramStart"/>
            <w:r w:rsidRPr="00311120">
              <w:rPr>
                <w:rFonts w:eastAsia="Yu Mincho"/>
                <w:sz w:val="16"/>
                <w:szCs w:val="16"/>
                <w:lang w:eastAsia="zh-CN" w:bidi="hi-IN"/>
              </w:rPr>
              <w:t>i.e.</w:t>
            </w:r>
            <w:proofErr w:type="gramEnd"/>
            <w:r w:rsidRPr="00311120">
              <w:rPr>
                <w:rFonts w:eastAsia="Yu Mincho"/>
                <w:sz w:val="16"/>
                <w:szCs w:val="16"/>
                <w:lang w:eastAsia="zh-CN" w:bidi="hi-IN"/>
              </w:rPr>
              <w:t xml:space="preserve"> up to and including Release 18) channel models and corresponding scenarios and how they relate to UE MIMO performance</w:t>
            </w:r>
          </w:p>
          <w:p w14:paraId="0AF3D8B8" w14:textId="77777777" w:rsidR="00782569" w:rsidRPr="00311120" w:rsidRDefault="00782569" w:rsidP="00782569">
            <w:pPr>
              <w:pStyle w:val="aff6"/>
              <w:widowControl w:val="0"/>
              <w:numPr>
                <w:ilvl w:val="1"/>
                <w:numId w:val="35"/>
              </w:numPr>
              <w:tabs>
                <w:tab w:val="num" w:pos="709"/>
                <w:tab w:val="num" w:pos="993"/>
                <w:tab w:val="num" w:pos="1701"/>
              </w:tabs>
              <w:overflowPunct/>
              <w:autoSpaceDE/>
              <w:autoSpaceDN/>
              <w:adjustRightInd/>
              <w:snapToGrid w:val="0"/>
              <w:spacing w:after="100" w:line="240" w:lineRule="auto"/>
              <w:ind w:firstLineChars="0"/>
              <w:contextualSpacing/>
              <w:jc w:val="left"/>
              <w:textAlignment w:val="auto"/>
              <w:rPr>
                <w:rFonts w:eastAsia="Yu Mincho"/>
                <w:sz w:val="16"/>
                <w:szCs w:val="16"/>
                <w:lang w:eastAsia="zh-CN" w:bidi="hi-IN"/>
              </w:rPr>
            </w:pPr>
            <w:r w:rsidRPr="00311120">
              <w:rPr>
                <w:rFonts w:eastAsia="Yu Mincho"/>
                <w:sz w:val="16"/>
                <w:szCs w:val="16"/>
                <w:lang w:eastAsia="zh-CN" w:bidi="hi-IN"/>
              </w:rPr>
              <w:t>Consider both Clustered Delay Line (CDL)-based and TDL-based channel modelling approaches</w:t>
            </w:r>
          </w:p>
          <w:p w14:paraId="47CDC609" w14:textId="77777777" w:rsidR="00782569" w:rsidRPr="00311120" w:rsidRDefault="00782569" w:rsidP="00782569">
            <w:pPr>
              <w:pStyle w:val="aff6"/>
              <w:widowControl w:val="0"/>
              <w:numPr>
                <w:ilvl w:val="2"/>
                <w:numId w:val="35"/>
              </w:numPr>
              <w:tabs>
                <w:tab w:val="num" w:pos="709"/>
                <w:tab w:val="num" w:pos="993"/>
                <w:tab w:val="num" w:pos="1701"/>
              </w:tabs>
              <w:overflowPunct/>
              <w:autoSpaceDE/>
              <w:autoSpaceDN/>
              <w:adjustRightInd/>
              <w:snapToGrid w:val="0"/>
              <w:spacing w:after="100" w:line="240" w:lineRule="auto"/>
              <w:ind w:firstLineChars="0"/>
              <w:contextualSpacing/>
              <w:jc w:val="left"/>
              <w:textAlignment w:val="auto"/>
              <w:rPr>
                <w:rFonts w:eastAsia="Yu Mincho"/>
                <w:sz w:val="16"/>
                <w:szCs w:val="16"/>
                <w:lang w:eastAsia="zh-CN" w:bidi="hi-IN"/>
              </w:rPr>
            </w:pPr>
            <w:r w:rsidRPr="00311120">
              <w:rPr>
                <w:rFonts w:eastAsia="Yu Mincho"/>
                <w:sz w:val="16"/>
                <w:szCs w:val="16"/>
                <w:lang w:eastAsia="zh-CN" w:bidi="hi-IN"/>
              </w:rPr>
              <w:t>For CDL-based channel modelling, use the tuned repeatable spatial channel model of TR38.827 as the starting point and identify any necessary changes.</w:t>
            </w:r>
          </w:p>
          <w:p w14:paraId="3C333424" w14:textId="6238ABF5" w:rsidR="00782569" w:rsidRPr="00311120" w:rsidRDefault="00782569" w:rsidP="00782569">
            <w:pPr>
              <w:pStyle w:val="aff6"/>
              <w:widowControl w:val="0"/>
              <w:numPr>
                <w:ilvl w:val="1"/>
                <w:numId w:val="35"/>
              </w:numPr>
              <w:tabs>
                <w:tab w:val="num" w:pos="709"/>
                <w:tab w:val="num" w:pos="993"/>
                <w:tab w:val="num" w:pos="1701"/>
              </w:tabs>
              <w:overflowPunct/>
              <w:autoSpaceDE/>
              <w:autoSpaceDN/>
              <w:adjustRightInd/>
              <w:snapToGrid w:val="0"/>
              <w:spacing w:after="100" w:line="240" w:lineRule="auto"/>
              <w:ind w:firstLineChars="0"/>
              <w:contextualSpacing/>
              <w:jc w:val="left"/>
              <w:textAlignment w:val="auto"/>
              <w:rPr>
                <w:rFonts w:eastAsia="Yu Mincho"/>
                <w:sz w:val="16"/>
                <w:szCs w:val="16"/>
                <w:lang w:eastAsia="zh-CN" w:bidi="hi-IN"/>
              </w:rPr>
            </w:pPr>
            <w:r w:rsidRPr="00311120">
              <w:rPr>
                <w:rFonts w:eastAsia="Yu Mincho"/>
                <w:sz w:val="16"/>
                <w:szCs w:val="16"/>
                <w:lang w:eastAsia="zh-CN" w:bidi="hi-IN"/>
              </w:rPr>
              <w:t>Study and verify test methodology feasibility including test complexity and achievable results uncertainty. The test complexity shall not be significantly increased.</w:t>
            </w:r>
          </w:p>
          <w:p w14:paraId="40ECD1EB" w14:textId="7D6C6DCE" w:rsidR="00D26804" w:rsidRPr="00782569" w:rsidRDefault="00782569" w:rsidP="00782569">
            <w:pPr>
              <w:pStyle w:val="aff6"/>
              <w:widowControl w:val="0"/>
              <w:numPr>
                <w:ilvl w:val="1"/>
                <w:numId w:val="35"/>
              </w:numPr>
              <w:tabs>
                <w:tab w:val="num" w:pos="709"/>
                <w:tab w:val="num" w:pos="993"/>
                <w:tab w:val="num" w:pos="1701"/>
              </w:tabs>
              <w:overflowPunct/>
              <w:autoSpaceDE/>
              <w:autoSpaceDN/>
              <w:adjustRightInd/>
              <w:snapToGrid w:val="0"/>
              <w:spacing w:after="100" w:line="240" w:lineRule="auto"/>
              <w:ind w:firstLineChars="0"/>
              <w:contextualSpacing/>
              <w:jc w:val="left"/>
              <w:textAlignment w:val="auto"/>
              <w:rPr>
                <w:rFonts w:eastAsia="Yu Mincho"/>
                <w:sz w:val="21"/>
                <w:szCs w:val="21"/>
                <w:lang w:eastAsia="zh-CN" w:bidi="hi-IN"/>
              </w:rPr>
            </w:pPr>
            <w:r w:rsidRPr="00311120">
              <w:rPr>
                <w:rFonts w:eastAsia="Yu Mincho"/>
                <w:sz w:val="16"/>
                <w:szCs w:val="16"/>
                <w:lang w:eastAsia="zh-CN" w:bidi="hi-IN"/>
              </w:rPr>
              <w:t>The methodology shall include both FR1 (conducted) and FR2 (wireless cable), with first priority for FR1.</w:t>
            </w:r>
          </w:p>
        </w:tc>
      </w:tr>
    </w:tbl>
    <w:p w14:paraId="1B4B5802" w14:textId="3AFAF066"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we </w:t>
      </w:r>
      <w:r w:rsidR="002F41BB">
        <w:rPr>
          <w:rFonts w:ascii="Arial" w:eastAsiaTheme="minorEastAsia" w:hAnsi="Arial" w:cs="Arial"/>
          <w:sz w:val="18"/>
          <w:szCs w:val="18"/>
          <w:lang w:eastAsia="zh-CN"/>
        </w:rPr>
        <w:t xml:space="preserve">bring brief analysis on </w:t>
      </w:r>
      <w:r w:rsidR="00782569">
        <w:rPr>
          <w:rFonts w:ascii="Arial" w:eastAsiaTheme="minorEastAsia" w:hAnsi="Arial" w:cs="Arial"/>
          <w:sz w:val="18"/>
          <w:szCs w:val="18"/>
          <w:lang w:eastAsia="zh-CN"/>
        </w:rPr>
        <w:t xml:space="preserve">spatial channel modelling. </w:t>
      </w:r>
    </w:p>
    <w:p w14:paraId="7F59A391" w14:textId="0A9E1B1F"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6E833A51" w14:textId="42E6688D" w:rsidR="00782569" w:rsidRDefault="00782569" w:rsidP="00782569">
      <w:pPr>
        <w:rPr>
          <w:rFonts w:eastAsiaTheme="minorEastAsia"/>
          <w:lang w:eastAsia="zh-CN"/>
        </w:rPr>
      </w:pPr>
      <w:r>
        <w:rPr>
          <w:rFonts w:eastAsiaTheme="minorEastAsia"/>
          <w:lang w:eastAsia="zh-CN"/>
        </w:rPr>
        <w:t xml:space="preserve">In the beginning of NR Rel-15, RAN4 has discussed whether consider CDL channel model or TDL channel model for RAN4 performance requirements. In the end, TDL channel model + MIMO correlation matric together with BF modelling was agreed to be continued used for NR demodulation requirements. </w:t>
      </w:r>
    </w:p>
    <w:p w14:paraId="1C45C743" w14:textId="6F8EABB2" w:rsidR="007659F8" w:rsidRPr="007659F8" w:rsidRDefault="007659F8" w:rsidP="007659F8">
      <w:pPr>
        <w:jc w:val="center"/>
        <w:rPr>
          <w:rFonts w:asciiTheme="minorHAnsi" w:eastAsiaTheme="minorEastAsia" w:hAnsiTheme="minorHAnsi" w:cstheme="minorHAnsi"/>
          <w:lang w:eastAsia="zh-CN"/>
        </w:rPr>
      </w:pPr>
      <w:r w:rsidRPr="007659F8">
        <w:rPr>
          <w:rFonts w:asciiTheme="minorHAnsi" w:eastAsiaTheme="minorEastAsia" w:hAnsiTheme="minorHAnsi" w:cstheme="minorHAnsi"/>
          <w:lang w:eastAsia="zh-CN"/>
        </w:rPr>
        <w:t xml:space="preserve">Table from </w:t>
      </w:r>
      <w:r w:rsidRPr="007659F8">
        <w:rPr>
          <w:rFonts w:asciiTheme="minorHAnsi" w:hAnsiTheme="minorHAnsi" w:cstheme="minorHAnsi"/>
          <w:lang w:val="de-DE"/>
        </w:rPr>
        <w:t>R4-1801768</w:t>
      </w:r>
    </w:p>
    <w:tbl>
      <w:tblPr>
        <w:tblStyle w:val="afd"/>
        <w:tblW w:w="0" w:type="auto"/>
        <w:jc w:val="center"/>
        <w:tblLook w:val="04A0" w:firstRow="1" w:lastRow="0" w:firstColumn="1" w:lastColumn="0" w:noHBand="0" w:noVBand="1"/>
      </w:tblPr>
      <w:tblGrid>
        <w:gridCol w:w="1615"/>
        <w:gridCol w:w="2250"/>
        <w:gridCol w:w="2160"/>
        <w:gridCol w:w="3325"/>
      </w:tblGrid>
      <w:tr w:rsidR="007659F8" w:rsidRPr="00D17E48" w14:paraId="71B89087" w14:textId="77777777" w:rsidTr="00D103B8">
        <w:trPr>
          <w:trHeight w:val="314"/>
          <w:jc w:val="center"/>
        </w:trPr>
        <w:tc>
          <w:tcPr>
            <w:tcW w:w="1615" w:type="dxa"/>
          </w:tcPr>
          <w:p w14:paraId="7CA15EF6" w14:textId="77777777" w:rsidR="007659F8" w:rsidRDefault="007659F8" w:rsidP="00D103B8">
            <w:pPr>
              <w:jc w:val="center"/>
              <w:rPr>
                <w:b/>
              </w:rPr>
            </w:pPr>
          </w:p>
        </w:tc>
        <w:tc>
          <w:tcPr>
            <w:tcW w:w="2250" w:type="dxa"/>
          </w:tcPr>
          <w:p w14:paraId="55C51088" w14:textId="77777777" w:rsidR="007659F8" w:rsidRPr="00D17E48" w:rsidRDefault="007659F8" w:rsidP="00D103B8">
            <w:pPr>
              <w:jc w:val="center"/>
              <w:rPr>
                <w:b/>
              </w:rPr>
            </w:pPr>
            <w:r>
              <w:rPr>
                <w:b/>
              </w:rPr>
              <w:t>NR TDL Channel Model</w:t>
            </w:r>
          </w:p>
        </w:tc>
        <w:tc>
          <w:tcPr>
            <w:tcW w:w="2160" w:type="dxa"/>
          </w:tcPr>
          <w:p w14:paraId="04181357" w14:textId="77777777" w:rsidR="007659F8" w:rsidRPr="00D17E48" w:rsidRDefault="007659F8" w:rsidP="00D103B8">
            <w:pPr>
              <w:jc w:val="center"/>
              <w:rPr>
                <w:b/>
              </w:rPr>
            </w:pPr>
            <w:r>
              <w:rPr>
                <w:b/>
              </w:rPr>
              <w:t>NR CDL Channel Model</w:t>
            </w:r>
          </w:p>
        </w:tc>
        <w:tc>
          <w:tcPr>
            <w:tcW w:w="3325" w:type="dxa"/>
          </w:tcPr>
          <w:p w14:paraId="2AAAB398" w14:textId="77777777" w:rsidR="007659F8" w:rsidRDefault="007659F8" w:rsidP="00D103B8">
            <w:pPr>
              <w:jc w:val="center"/>
              <w:rPr>
                <w:b/>
              </w:rPr>
            </w:pPr>
            <w:r>
              <w:rPr>
                <w:b/>
              </w:rPr>
              <w:t xml:space="preserve">Comments </w:t>
            </w:r>
          </w:p>
        </w:tc>
      </w:tr>
      <w:tr w:rsidR="007659F8" w:rsidRPr="00D17E48" w14:paraId="208A918B" w14:textId="77777777" w:rsidTr="00D103B8">
        <w:trPr>
          <w:trHeight w:val="279"/>
          <w:jc w:val="center"/>
        </w:trPr>
        <w:tc>
          <w:tcPr>
            <w:tcW w:w="1615" w:type="dxa"/>
          </w:tcPr>
          <w:p w14:paraId="508D81BB" w14:textId="77777777" w:rsidR="007659F8" w:rsidRDefault="007659F8" w:rsidP="00D103B8">
            <w:r>
              <w:t xml:space="preserve">Tx/Rx </w:t>
            </w:r>
            <w:proofErr w:type="spellStart"/>
            <w:r>
              <w:t>beamfoming</w:t>
            </w:r>
            <w:proofErr w:type="spellEnd"/>
            <w:r>
              <w:t xml:space="preserve"> impact</w:t>
            </w:r>
          </w:p>
        </w:tc>
        <w:tc>
          <w:tcPr>
            <w:tcW w:w="2250" w:type="dxa"/>
          </w:tcPr>
          <w:p w14:paraId="5FB6B1FB" w14:textId="77777777" w:rsidR="007659F8" w:rsidRDefault="007659F8" w:rsidP="00D103B8">
            <w:r>
              <w:t xml:space="preserve">Model does not account the Tx/Rx beamforming. </w:t>
            </w:r>
          </w:p>
          <w:p w14:paraId="7ED6DC39" w14:textId="77777777" w:rsidR="007659F8" w:rsidRPr="00D17E48" w:rsidRDefault="007659F8" w:rsidP="00D103B8"/>
        </w:tc>
        <w:tc>
          <w:tcPr>
            <w:tcW w:w="2160" w:type="dxa"/>
          </w:tcPr>
          <w:p w14:paraId="13CB6215" w14:textId="77777777" w:rsidR="007659F8" w:rsidRPr="00D17E48" w:rsidRDefault="007659F8" w:rsidP="00D103B8">
            <w:r>
              <w:t xml:space="preserve">Suitable for explicit modelling of Tx Beamforming and antenna geometry. Rx beamforming impact cannot be modelled.  </w:t>
            </w:r>
          </w:p>
        </w:tc>
        <w:tc>
          <w:tcPr>
            <w:tcW w:w="3325" w:type="dxa"/>
          </w:tcPr>
          <w:p w14:paraId="7C7E7E57" w14:textId="77777777" w:rsidR="007659F8" w:rsidRDefault="007659F8" w:rsidP="00D103B8">
            <w:r>
              <w:t>Baseband only test methodology isolates the UE antenna impact.</w:t>
            </w:r>
          </w:p>
          <w:p w14:paraId="1BC1D116" w14:textId="77777777" w:rsidR="007659F8" w:rsidRDefault="007659F8" w:rsidP="00D103B8">
            <w:r>
              <w:t xml:space="preserve">Baseband only test setup assumes </w:t>
            </w:r>
            <w:proofErr w:type="spellStart"/>
            <w:r>
              <w:t>beamlock</w:t>
            </w:r>
            <w:proofErr w:type="spellEnd"/>
            <w:r>
              <w:t xml:space="preserve"> and omni directional antenna at UE.</w:t>
            </w:r>
          </w:p>
          <w:p w14:paraId="757EE7AB" w14:textId="77777777" w:rsidR="007659F8" w:rsidRPr="00D17E48" w:rsidRDefault="007659F8" w:rsidP="00D103B8">
            <w:r>
              <w:t xml:space="preserve">Under practical conditions Tx/Rx beamforming will be applied and effective number of taps (and delay spread) might be reduced. Both models may need to be adjusted to be </w:t>
            </w:r>
            <w:proofErr w:type="gramStart"/>
            <w:r>
              <w:t>more close</w:t>
            </w:r>
            <w:proofErr w:type="gramEnd"/>
            <w:r>
              <w:t xml:space="preserve"> to the practical propagation conditions.</w:t>
            </w:r>
          </w:p>
        </w:tc>
      </w:tr>
      <w:tr w:rsidR="007659F8" w:rsidRPr="00D17E48" w14:paraId="6452F878" w14:textId="77777777" w:rsidTr="00D103B8">
        <w:trPr>
          <w:trHeight w:val="268"/>
          <w:jc w:val="center"/>
        </w:trPr>
        <w:tc>
          <w:tcPr>
            <w:tcW w:w="1615" w:type="dxa"/>
          </w:tcPr>
          <w:p w14:paraId="7EFE563D" w14:textId="77777777" w:rsidR="007659F8" w:rsidRDefault="007659F8" w:rsidP="00D103B8">
            <w:r>
              <w:t xml:space="preserve">MIMO </w:t>
            </w:r>
            <w:proofErr w:type="gramStart"/>
            <w:r>
              <w:t>correlation  modelling</w:t>
            </w:r>
            <w:proofErr w:type="gramEnd"/>
          </w:p>
        </w:tc>
        <w:tc>
          <w:tcPr>
            <w:tcW w:w="2250" w:type="dxa"/>
          </w:tcPr>
          <w:p w14:paraId="7E3F4CB4" w14:textId="77777777" w:rsidR="007659F8" w:rsidRPr="00D17E48" w:rsidRDefault="007659F8" w:rsidP="00D103B8">
            <w:r>
              <w:t>Suitable for modelling configurable Tx/Rx antenna correlation</w:t>
            </w:r>
          </w:p>
        </w:tc>
        <w:tc>
          <w:tcPr>
            <w:tcW w:w="2160" w:type="dxa"/>
          </w:tcPr>
          <w:p w14:paraId="5D6EA0FB" w14:textId="77777777" w:rsidR="007659F8" w:rsidRPr="00D17E48" w:rsidRDefault="007659F8" w:rsidP="00D103B8">
            <w:r>
              <w:t xml:space="preserve">Tx/Rx antenna correlation is based on antenna geometry and spacing between </w:t>
            </w:r>
            <w:r>
              <w:lastRenderedPageBreak/>
              <w:t>elements. Effectively model will allow modelling of low Rx correlation only.</w:t>
            </w:r>
          </w:p>
        </w:tc>
        <w:tc>
          <w:tcPr>
            <w:tcW w:w="3325" w:type="dxa"/>
          </w:tcPr>
          <w:p w14:paraId="7822A64E" w14:textId="77777777" w:rsidR="007659F8" w:rsidRPr="00D17E48" w:rsidRDefault="007659F8" w:rsidP="00D103B8">
            <w:r>
              <w:lastRenderedPageBreak/>
              <w:t xml:space="preserve">TDL channels model antenna correlation and would be the only option to consider baseband </w:t>
            </w:r>
            <w:r>
              <w:lastRenderedPageBreak/>
              <w:t>verification with different Rx correlation levels.</w:t>
            </w:r>
          </w:p>
        </w:tc>
      </w:tr>
      <w:tr w:rsidR="007659F8" w:rsidRPr="00D17E48" w14:paraId="61D17614" w14:textId="77777777" w:rsidTr="00D103B8">
        <w:trPr>
          <w:trHeight w:val="268"/>
          <w:jc w:val="center"/>
        </w:trPr>
        <w:tc>
          <w:tcPr>
            <w:tcW w:w="1615" w:type="dxa"/>
          </w:tcPr>
          <w:p w14:paraId="5E12F06E" w14:textId="77777777" w:rsidR="007659F8" w:rsidRDefault="007659F8" w:rsidP="00D103B8">
            <w:r>
              <w:lastRenderedPageBreak/>
              <w:t>Power delay profile</w:t>
            </w:r>
          </w:p>
        </w:tc>
        <w:tc>
          <w:tcPr>
            <w:tcW w:w="2250" w:type="dxa"/>
          </w:tcPr>
          <w:p w14:paraId="179E87D3" w14:textId="77777777" w:rsidR="007659F8" w:rsidRPr="00D17E48" w:rsidRDefault="007659F8" w:rsidP="00D103B8">
            <w:r>
              <w:t>PDP with multiple taps and low power for paths at larger delays.</w:t>
            </w:r>
          </w:p>
        </w:tc>
        <w:tc>
          <w:tcPr>
            <w:tcW w:w="2160" w:type="dxa"/>
          </w:tcPr>
          <w:p w14:paraId="37CD77A7" w14:textId="77777777" w:rsidR="007659F8" w:rsidRPr="00D17E48" w:rsidRDefault="007659F8" w:rsidP="00D103B8">
            <w:r>
              <w:t xml:space="preserve">PDP with multiple </w:t>
            </w:r>
            <w:proofErr w:type="gramStart"/>
            <w:r>
              <w:t>taps  and</w:t>
            </w:r>
            <w:proofErr w:type="gramEnd"/>
            <w:r>
              <w:t xml:space="preserve"> low power for clusters at larger delays</w:t>
            </w:r>
          </w:p>
        </w:tc>
        <w:tc>
          <w:tcPr>
            <w:tcW w:w="3325" w:type="dxa"/>
          </w:tcPr>
          <w:p w14:paraId="60741EE1" w14:textId="77777777" w:rsidR="007659F8" w:rsidRPr="00D17E48" w:rsidRDefault="007659F8" w:rsidP="00D103B8">
            <w:r>
              <w:t>Large number of taps may cause unnecessary TE complexity. For both models need to apply some filtering or thresholding to simplify model by reducing number low power paths/ clusters.</w:t>
            </w:r>
          </w:p>
        </w:tc>
      </w:tr>
      <w:tr w:rsidR="007659F8" w:rsidRPr="00D17E48" w14:paraId="72B31EE4" w14:textId="77777777" w:rsidTr="00D103B8">
        <w:trPr>
          <w:trHeight w:val="279"/>
          <w:jc w:val="center"/>
        </w:trPr>
        <w:tc>
          <w:tcPr>
            <w:tcW w:w="1615" w:type="dxa"/>
          </w:tcPr>
          <w:p w14:paraId="3BABBD06" w14:textId="77777777" w:rsidR="007659F8" w:rsidRPr="00D17E48" w:rsidRDefault="007659F8" w:rsidP="00D103B8">
            <w:r>
              <w:t xml:space="preserve"> Delay spread</w:t>
            </w:r>
          </w:p>
        </w:tc>
        <w:tc>
          <w:tcPr>
            <w:tcW w:w="2250" w:type="dxa"/>
          </w:tcPr>
          <w:p w14:paraId="467F6E43" w14:textId="77777777" w:rsidR="007659F8" w:rsidRPr="00D17E48" w:rsidRDefault="007659F8" w:rsidP="00D103B8">
            <w:r>
              <w:t>Suitable for setting a desired delay spread based on test conditions, SCS</w:t>
            </w:r>
          </w:p>
        </w:tc>
        <w:tc>
          <w:tcPr>
            <w:tcW w:w="2160" w:type="dxa"/>
          </w:tcPr>
          <w:p w14:paraId="21B5ED70" w14:textId="77777777" w:rsidR="007659F8" w:rsidRPr="00D17E48" w:rsidRDefault="007659F8" w:rsidP="00D103B8">
            <w:r>
              <w:t>Suitable for setting a desired delay spread based on test conditions, SCS</w:t>
            </w:r>
          </w:p>
        </w:tc>
        <w:tc>
          <w:tcPr>
            <w:tcW w:w="3325" w:type="dxa"/>
          </w:tcPr>
          <w:p w14:paraId="5B62A725" w14:textId="77777777" w:rsidR="007659F8" w:rsidRPr="00D17E48" w:rsidRDefault="007659F8" w:rsidP="00D103B8">
            <w:r>
              <w:t>Both TDL and CDL models are well suited</w:t>
            </w:r>
          </w:p>
        </w:tc>
      </w:tr>
    </w:tbl>
    <w:p w14:paraId="5208802E" w14:textId="338DBA4F" w:rsidR="007659F8" w:rsidRPr="007659F8" w:rsidRDefault="007659F8" w:rsidP="00782569">
      <w:pPr>
        <w:rPr>
          <w:rFonts w:eastAsiaTheme="minorEastAsia"/>
          <w:lang w:eastAsia="zh-CN"/>
        </w:rPr>
      </w:pPr>
    </w:p>
    <w:p w14:paraId="3C1D2B26" w14:textId="00238714" w:rsidR="00782569" w:rsidRDefault="00782569" w:rsidP="00782569">
      <w:pPr>
        <w:rPr>
          <w:rFonts w:eastAsiaTheme="minorEastAsia"/>
          <w:lang w:eastAsia="zh-CN"/>
        </w:rPr>
      </w:pPr>
      <w:r>
        <w:rPr>
          <w:rFonts w:eastAsiaTheme="minorEastAsia"/>
          <w:lang w:eastAsia="zh-CN"/>
        </w:rPr>
        <w:t>Both CDL and TDL channel model have pros and cons in terms of deployment scenario match, test complexity, feasibility of introducing UE performance requirements</w:t>
      </w:r>
      <w:r w:rsidR="00B46A42">
        <w:rPr>
          <w:rFonts w:eastAsiaTheme="minorEastAsia"/>
          <w:lang w:eastAsia="zh-CN"/>
        </w:rPr>
        <w:t>.</w:t>
      </w:r>
    </w:p>
    <w:p w14:paraId="6E01C801" w14:textId="27D7607A" w:rsidR="00B46A42" w:rsidRPr="00B46A42" w:rsidRDefault="00B46A42" w:rsidP="00782569">
      <w:pPr>
        <w:rPr>
          <w:rFonts w:eastAsiaTheme="minorEastAsia"/>
          <w:b/>
          <w:bCs/>
          <w:lang w:eastAsia="zh-CN"/>
        </w:rPr>
      </w:pPr>
      <w:r w:rsidRPr="00B46A42">
        <w:rPr>
          <w:rFonts w:eastAsiaTheme="minorEastAsia" w:hint="eastAsia"/>
          <w:b/>
          <w:bCs/>
          <w:lang w:eastAsia="zh-CN"/>
        </w:rPr>
        <w:t>P</w:t>
      </w:r>
      <w:r w:rsidRPr="00B46A42">
        <w:rPr>
          <w:rFonts w:eastAsiaTheme="minorEastAsia"/>
          <w:b/>
          <w:bCs/>
          <w:lang w:eastAsia="zh-CN"/>
        </w:rPr>
        <w:t>roposal 1: The study on spatial channel model shall take following aspects into consideration:</w:t>
      </w:r>
    </w:p>
    <w:p w14:paraId="0C9CFAE5" w14:textId="33E8E701" w:rsidR="00B46A42" w:rsidRDefault="00B46A42" w:rsidP="00B46A42">
      <w:pPr>
        <w:pStyle w:val="aff6"/>
        <w:numPr>
          <w:ilvl w:val="0"/>
          <w:numId w:val="41"/>
        </w:numPr>
        <w:ind w:firstLineChars="0"/>
        <w:rPr>
          <w:rFonts w:eastAsiaTheme="minorEastAsia"/>
          <w:lang w:eastAsia="zh-CN"/>
        </w:rPr>
      </w:pPr>
      <w:r>
        <w:rPr>
          <w:rFonts w:eastAsiaTheme="minorEastAsia" w:hint="eastAsia"/>
          <w:lang w:eastAsia="zh-CN"/>
        </w:rPr>
        <w:t>D</w:t>
      </w:r>
      <w:r>
        <w:rPr>
          <w:rFonts w:eastAsiaTheme="minorEastAsia"/>
          <w:lang w:eastAsia="zh-CN"/>
        </w:rPr>
        <w:t>eployment scenario match</w:t>
      </w:r>
    </w:p>
    <w:p w14:paraId="08F2EB35" w14:textId="196FEF63" w:rsidR="00B46A42" w:rsidRDefault="00B46A42" w:rsidP="00B46A42">
      <w:pPr>
        <w:pStyle w:val="aff6"/>
        <w:numPr>
          <w:ilvl w:val="0"/>
          <w:numId w:val="41"/>
        </w:numPr>
        <w:ind w:firstLineChars="0"/>
        <w:rPr>
          <w:rFonts w:eastAsiaTheme="minorEastAsia"/>
          <w:lang w:eastAsia="zh-CN"/>
        </w:rPr>
      </w:pPr>
      <w:r>
        <w:rPr>
          <w:rFonts w:eastAsiaTheme="minorEastAsia"/>
          <w:lang w:eastAsia="zh-CN"/>
        </w:rPr>
        <w:t xml:space="preserve">Test complexity </w:t>
      </w:r>
    </w:p>
    <w:p w14:paraId="763F6428" w14:textId="021AC8F8" w:rsidR="00B46A42" w:rsidRDefault="00B46A42" w:rsidP="00B46A42">
      <w:pPr>
        <w:pStyle w:val="aff6"/>
        <w:numPr>
          <w:ilvl w:val="0"/>
          <w:numId w:val="41"/>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easibility of introducing RAN4 performance requirements (stability, </w:t>
      </w:r>
      <w:hyperlink r:id="rId10" w:tgtFrame="_blank" w:history="1">
        <w:r w:rsidRPr="00B46A42">
          <w:rPr>
            <w:rFonts w:eastAsiaTheme="minorEastAsia"/>
            <w:lang w:eastAsia="zh-CN"/>
          </w:rPr>
          <w:t>repeatability</w:t>
        </w:r>
      </w:hyperlink>
      <w:r w:rsidRPr="00B46A42">
        <w:rPr>
          <w:rFonts w:eastAsiaTheme="minorEastAsia"/>
          <w:lang w:eastAsia="zh-CN"/>
        </w:rPr>
        <w:t xml:space="preserve">, </w:t>
      </w:r>
      <w:proofErr w:type="spellStart"/>
      <w:r w:rsidRPr="00B46A42">
        <w:rPr>
          <w:rFonts w:eastAsiaTheme="minorEastAsia"/>
          <w:lang w:eastAsia="zh-CN"/>
        </w:rPr>
        <w:t>align</w:t>
      </w:r>
      <w:r w:rsidR="005121FD">
        <w:rPr>
          <w:rFonts w:eastAsiaTheme="minorEastAsia" w:hint="eastAsia"/>
          <w:lang w:eastAsia="zh-CN"/>
        </w:rPr>
        <w:t>a</w:t>
      </w:r>
      <w:r w:rsidRPr="00B46A42">
        <w:rPr>
          <w:rFonts w:eastAsiaTheme="minorEastAsia"/>
          <w:lang w:eastAsia="zh-CN"/>
        </w:rPr>
        <w:t>bility</w:t>
      </w:r>
      <w:proofErr w:type="spellEnd"/>
      <w:r>
        <w:rPr>
          <w:rFonts w:eastAsiaTheme="minorEastAsia"/>
          <w:lang w:eastAsia="zh-CN"/>
        </w:rPr>
        <w:t>)</w:t>
      </w:r>
      <w:r w:rsidRPr="00B46A42">
        <w:rPr>
          <w:rFonts w:eastAsiaTheme="minorEastAsia"/>
          <w:lang w:eastAsia="zh-CN"/>
        </w:rPr>
        <w:t xml:space="preserve">  </w:t>
      </w:r>
    </w:p>
    <w:p w14:paraId="540A5AEF" w14:textId="33371C48" w:rsidR="00A70ABC" w:rsidRPr="00A70ABC" w:rsidRDefault="00A70ABC" w:rsidP="00A70ABC">
      <w:pPr>
        <w:pStyle w:val="aff6"/>
        <w:numPr>
          <w:ilvl w:val="0"/>
          <w:numId w:val="41"/>
        </w:numPr>
        <w:ind w:firstLineChars="0"/>
        <w:rPr>
          <w:rFonts w:eastAsia="Yu Mincho"/>
          <w:sz w:val="21"/>
          <w:szCs w:val="21"/>
          <w:lang w:eastAsia="zh-CN" w:bidi="hi-IN"/>
        </w:rPr>
      </w:pPr>
      <w:r>
        <w:rPr>
          <w:rFonts w:eastAsia="Yu Mincho"/>
          <w:sz w:val="21"/>
          <w:szCs w:val="21"/>
          <w:lang w:eastAsia="zh-CN" w:bidi="hi-IN"/>
        </w:rPr>
        <w:t>Limitat</w:t>
      </w:r>
      <w:r w:rsidRPr="005121FD">
        <w:rPr>
          <w:rFonts w:eastAsiaTheme="minorEastAsia"/>
          <w:lang w:eastAsia="zh-CN"/>
        </w:rPr>
        <w:t xml:space="preserve">ion of the </w:t>
      </w:r>
      <w:r w:rsidRPr="00A70ABC">
        <w:rPr>
          <w:rFonts w:eastAsia="Yu Mincho"/>
          <w:sz w:val="21"/>
          <w:szCs w:val="21"/>
          <w:lang w:eastAsia="zh-CN" w:bidi="hi-IN"/>
        </w:rPr>
        <w:t>current channel models</w:t>
      </w:r>
      <w:r>
        <w:rPr>
          <w:rFonts w:eastAsia="Yu Mincho"/>
          <w:sz w:val="21"/>
          <w:szCs w:val="21"/>
          <w:lang w:eastAsia="zh-CN" w:bidi="hi-IN"/>
        </w:rPr>
        <w:t xml:space="preserve"> and impact to UE receiver BB processing </w:t>
      </w:r>
    </w:p>
    <w:p w14:paraId="5F422C01" w14:textId="34C3BBDA" w:rsidR="00782569" w:rsidRDefault="00B46A42" w:rsidP="00782569">
      <w:pPr>
        <w:rPr>
          <w:rFonts w:eastAsiaTheme="minorEastAsia"/>
          <w:lang w:eastAsia="zh-CN"/>
        </w:rPr>
      </w:pPr>
      <w:r>
        <w:rPr>
          <w:rFonts w:eastAsiaTheme="minorEastAsia" w:hint="eastAsia"/>
          <w:lang w:eastAsia="zh-CN"/>
        </w:rPr>
        <w:t>F</w:t>
      </w:r>
      <w:r>
        <w:rPr>
          <w:rFonts w:eastAsiaTheme="minorEastAsia"/>
          <w:lang w:eastAsia="zh-CN"/>
        </w:rPr>
        <w:t>or target scenario and test cases, we suggest to consider following case as example cases for study spatial channel modelling:</w:t>
      </w:r>
    </w:p>
    <w:p w14:paraId="3E742255" w14:textId="4DE1C92F" w:rsidR="00B46A42" w:rsidRDefault="00B46A42" w:rsidP="00B46A42">
      <w:pPr>
        <w:pStyle w:val="aff6"/>
        <w:numPr>
          <w:ilvl w:val="0"/>
          <w:numId w:val="42"/>
        </w:numPr>
        <w:ind w:firstLineChars="0"/>
        <w:rPr>
          <w:rFonts w:eastAsiaTheme="minorEastAsia"/>
          <w:lang w:eastAsia="zh-CN"/>
        </w:rPr>
      </w:pPr>
      <w:r w:rsidRPr="00B46A42">
        <w:rPr>
          <w:rFonts w:eastAsiaTheme="minorEastAsia" w:hint="eastAsia"/>
          <w:lang w:eastAsia="zh-CN"/>
        </w:rPr>
        <w:t>S</w:t>
      </w:r>
      <w:r w:rsidRPr="00B46A42">
        <w:rPr>
          <w:rFonts w:eastAsiaTheme="minorEastAsia"/>
          <w:lang w:eastAsia="zh-CN"/>
        </w:rPr>
        <w:t xml:space="preserve">U-MIMO: </w:t>
      </w:r>
      <w:r>
        <w:rPr>
          <w:rFonts w:eastAsiaTheme="minorEastAsia"/>
          <w:lang w:eastAsia="zh-CN"/>
        </w:rPr>
        <w:t>8Rx with 6-layer transmission test case</w:t>
      </w:r>
    </w:p>
    <w:p w14:paraId="5DDC6675" w14:textId="00BACE33" w:rsidR="00B46A42" w:rsidRDefault="00B46A42" w:rsidP="00B46A42">
      <w:pPr>
        <w:pStyle w:val="aff6"/>
        <w:numPr>
          <w:ilvl w:val="0"/>
          <w:numId w:val="42"/>
        </w:numPr>
        <w:ind w:firstLineChars="0"/>
        <w:rPr>
          <w:rFonts w:eastAsiaTheme="minorEastAsia"/>
          <w:lang w:eastAsia="zh-CN"/>
        </w:rPr>
      </w:pPr>
      <w:r>
        <w:rPr>
          <w:rFonts w:eastAsiaTheme="minorEastAsia" w:hint="eastAsia"/>
          <w:lang w:eastAsia="zh-CN"/>
        </w:rPr>
        <w:t>M</w:t>
      </w:r>
      <w:r>
        <w:rPr>
          <w:rFonts w:eastAsiaTheme="minorEastAsia"/>
          <w:lang w:eastAsia="zh-CN"/>
        </w:rPr>
        <w:t xml:space="preserve">U-MIMO: R16 Type-II </w:t>
      </w:r>
      <w:proofErr w:type="gramStart"/>
      <w:r>
        <w:rPr>
          <w:rFonts w:eastAsiaTheme="minorEastAsia"/>
          <w:lang w:eastAsia="zh-CN"/>
        </w:rPr>
        <w:t>codebook  PMI</w:t>
      </w:r>
      <w:proofErr w:type="gramEnd"/>
      <w:r>
        <w:rPr>
          <w:rFonts w:eastAsiaTheme="minorEastAsia"/>
          <w:lang w:eastAsia="zh-CN"/>
        </w:rPr>
        <w:t xml:space="preserve"> test case</w:t>
      </w:r>
    </w:p>
    <w:p w14:paraId="2AAED5FE" w14:textId="108B241B" w:rsidR="00B46A42" w:rsidRDefault="00B46A42" w:rsidP="00B46A42">
      <w:pPr>
        <w:rPr>
          <w:rFonts w:eastAsiaTheme="minorEastAsia"/>
          <w:lang w:eastAsia="zh-CN"/>
        </w:rPr>
      </w:pPr>
      <w:r>
        <w:rPr>
          <w:rFonts w:eastAsiaTheme="minorEastAsia" w:hint="eastAsia"/>
          <w:lang w:eastAsia="zh-CN"/>
        </w:rPr>
        <w:t>T</w:t>
      </w:r>
      <w:r>
        <w:rPr>
          <w:rFonts w:eastAsiaTheme="minorEastAsia"/>
          <w:lang w:eastAsia="zh-CN"/>
        </w:rPr>
        <w:t xml:space="preserve">he detailed scenario assumption and parameters need to be further discussed. </w:t>
      </w:r>
    </w:p>
    <w:p w14:paraId="44F4DB87" w14:textId="788D55C9" w:rsidR="00A70ABC" w:rsidRPr="00A70ABC" w:rsidRDefault="00A70ABC" w:rsidP="00B46A42">
      <w:pPr>
        <w:rPr>
          <w:rFonts w:eastAsiaTheme="minorEastAsia"/>
          <w:b/>
          <w:bCs/>
          <w:lang w:eastAsia="zh-CN"/>
        </w:rPr>
      </w:pPr>
      <w:r w:rsidRPr="00A70ABC">
        <w:rPr>
          <w:rFonts w:eastAsiaTheme="minorEastAsia" w:hint="eastAsia"/>
          <w:b/>
          <w:bCs/>
          <w:lang w:eastAsia="zh-CN"/>
        </w:rPr>
        <w:t>P</w:t>
      </w:r>
      <w:r w:rsidRPr="00A70ABC">
        <w:rPr>
          <w:rFonts w:eastAsiaTheme="minorEastAsia"/>
          <w:b/>
          <w:bCs/>
          <w:lang w:eastAsia="zh-CN"/>
        </w:rPr>
        <w:t>roposal 2: Using following test cases as example cases for further study:</w:t>
      </w:r>
    </w:p>
    <w:p w14:paraId="4D3CE563" w14:textId="77777777" w:rsidR="00A70ABC" w:rsidRPr="00A70ABC" w:rsidRDefault="00A70ABC" w:rsidP="00A70ABC">
      <w:pPr>
        <w:pStyle w:val="aff6"/>
        <w:numPr>
          <w:ilvl w:val="0"/>
          <w:numId w:val="42"/>
        </w:numPr>
        <w:ind w:firstLineChars="0"/>
        <w:rPr>
          <w:rFonts w:eastAsiaTheme="minorEastAsia"/>
          <w:b/>
          <w:bCs/>
          <w:lang w:eastAsia="zh-CN"/>
        </w:rPr>
      </w:pPr>
      <w:r w:rsidRPr="00A70ABC">
        <w:rPr>
          <w:rFonts w:eastAsiaTheme="minorEastAsia" w:hint="eastAsia"/>
          <w:b/>
          <w:bCs/>
          <w:lang w:eastAsia="zh-CN"/>
        </w:rPr>
        <w:t>S</w:t>
      </w:r>
      <w:r w:rsidRPr="00A70ABC">
        <w:rPr>
          <w:rFonts w:eastAsiaTheme="minorEastAsia"/>
          <w:b/>
          <w:bCs/>
          <w:lang w:eastAsia="zh-CN"/>
        </w:rPr>
        <w:t>U-MIMO: 8Rx with 6-layer transmission test case</w:t>
      </w:r>
    </w:p>
    <w:p w14:paraId="612104DE" w14:textId="42D6D0E4" w:rsidR="00A70ABC" w:rsidRDefault="00A70ABC" w:rsidP="00B46A42">
      <w:pPr>
        <w:pStyle w:val="aff6"/>
        <w:numPr>
          <w:ilvl w:val="0"/>
          <w:numId w:val="42"/>
        </w:numPr>
        <w:ind w:firstLineChars="0"/>
        <w:rPr>
          <w:rFonts w:eastAsiaTheme="minorEastAsia"/>
          <w:b/>
          <w:bCs/>
          <w:lang w:eastAsia="zh-CN"/>
        </w:rPr>
      </w:pPr>
      <w:r w:rsidRPr="00A70ABC">
        <w:rPr>
          <w:rFonts w:eastAsiaTheme="minorEastAsia" w:hint="eastAsia"/>
          <w:b/>
          <w:bCs/>
          <w:lang w:eastAsia="zh-CN"/>
        </w:rPr>
        <w:t>M</w:t>
      </w:r>
      <w:r w:rsidRPr="00A70ABC">
        <w:rPr>
          <w:rFonts w:eastAsiaTheme="minorEastAsia"/>
          <w:b/>
          <w:bCs/>
          <w:lang w:eastAsia="zh-CN"/>
        </w:rPr>
        <w:t xml:space="preserve">U-MIMO: R16 Type-II </w:t>
      </w:r>
      <w:r w:rsidR="005121FD" w:rsidRPr="00A70ABC">
        <w:rPr>
          <w:rFonts w:eastAsiaTheme="minorEastAsia"/>
          <w:b/>
          <w:bCs/>
          <w:lang w:eastAsia="zh-CN"/>
        </w:rPr>
        <w:t>codebook PMI</w:t>
      </w:r>
      <w:r w:rsidRPr="00A70ABC">
        <w:rPr>
          <w:rFonts w:eastAsiaTheme="minorEastAsia"/>
          <w:b/>
          <w:bCs/>
          <w:lang w:eastAsia="zh-CN"/>
        </w:rPr>
        <w:t xml:space="preserve"> test case</w:t>
      </w:r>
    </w:p>
    <w:p w14:paraId="6029ED77" w14:textId="2D4A4F46" w:rsidR="00A70ABC" w:rsidRDefault="00A70ABC" w:rsidP="00A70ABC">
      <w:pPr>
        <w:widowControl w:val="0"/>
        <w:tabs>
          <w:tab w:val="num" w:pos="993"/>
          <w:tab w:val="num" w:pos="1701"/>
        </w:tabs>
        <w:snapToGrid w:val="0"/>
        <w:spacing w:after="100" w:line="240" w:lineRule="auto"/>
        <w:contextualSpacing/>
        <w:jc w:val="left"/>
        <w:rPr>
          <w:rFonts w:eastAsiaTheme="minorEastAsia"/>
          <w:lang w:eastAsia="zh-CN"/>
        </w:rPr>
      </w:pPr>
      <w:r w:rsidRPr="00A70ABC">
        <w:rPr>
          <w:rFonts w:eastAsiaTheme="minorEastAsia"/>
          <w:lang w:eastAsia="zh-CN"/>
        </w:rPr>
        <w:t xml:space="preserve">In </w:t>
      </w:r>
      <w:r w:rsidRPr="00A70ABC">
        <w:rPr>
          <w:rFonts w:eastAsiaTheme="minorEastAsia" w:hint="eastAsia"/>
          <w:lang w:eastAsia="zh-CN"/>
        </w:rPr>
        <w:t>SID</w:t>
      </w:r>
      <w:r w:rsidRPr="00A70ABC">
        <w:rPr>
          <w:rFonts w:eastAsiaTheme="minorEastAsia"/>
          <w:lang w:eastAsia="zh-CN"/>
        </w:rPr>
        <w:t xml:space="preserve">, </w:t>
      </w:r>
      <w:r w:rsidR="005121FD">
        <w:rPr>
          <w:rFonts w:eastAsiaTheme="minorEastAsia" w:hint="eastAsia"/>
          <w:lang w:eastAsia="zh-CN"/>
        </w:rPr>
        <w:t>it</w:t>
      </w:r>
      <w:proofErr w:type="gramStart"/>
      <w:r w:rsidR="005121FD">
        <w:rPr>
          <w:rFonts w:eastAsiaTheme="minorEastAsia"/>
          <w:lang w:eastAsia="zh-CN"/>
        </w:rPr>
        <w:t>’</w:t>
      </w:r>
      <w:proofErr w:type="gramEnd"/>
      <w:r w:rsidR="005121FD">
        <w:rPr>
          <w:rFonts w:eastAsiaTheme="minorEastAsia"/>
          <w:lang w:eastAsia="zh-CN"/>
        </w:rPr>
        <w:t xml:space="preserve">s </w:t>
      </w:r>
      <w:r w:rsidR="005121FD">
        <w:rPr>
          <w:rFonts w:eastAsiaTheme="minorEastAsia" w:hint="eastAsia"/>
          <w:lang w:eastAsia="zh-CN"/>
        </w:rPr>
        <w:t>mentioned</w:t>
      </w:r>
      <w:r w:rsidR="005121FD">
        <w:rPr>
          <w:rFonts w:eastAsiaTheme="minorEastAsia"/>
          <w:lang w:eastAsia="zh-CN"/>
        </w:rPr>
        <w:t xml:space="preserve"> </w:t>
      </w:r>
      <w:proofErr w:type="gramStart"/>
      <w:r w:rsidR="005121FD">
        <w:rPr>
          <w:rFonts w:eastAsiaTheme="minorEastAsia" w:hint="eastAsia"/>
          <w:lang w:eastAsia="zh-CN"/>
        </w:rPr>
        <w:t>”</w:t>
      </w:r>
      <w:proofErr w:type="gramEnd"/>
      <w:r w:rsidRPr="00A70ABC">
        <w:rPr>
          <w:rFonts w:eastAsiaTheme="minorEastAsia"/>
          <w:lang w:eastAsia="zh-CN"/>
        </w:rPr>
        <w:t>CDL channel model use the tuned repeatable spatial channel model of TR38.827 as the starting point and identify any necessary changes</w:t>
      </w:r>
      <w:r w:rsidR="005121FD">
        <w:rPr>
          <w:rFonts w:eastAsiaTheme="minorEastAsia" w:hint="eastAsia"/>
          <w:lang w:eastAsia="zh-CN"/>
        </w:rPr>
        <w:t>”</w:t>
      </w:r>
      <w:r w:rsidRPr="00A70ABC">
        <w:rPr>
          <w:rFonts w:eastAsiaTheme="minorEastAsia"/>
          <w:lang w:eastAsia="zh-CN"/>
        </w:rPr>
        <w:t>.</w:t>
      </w:r>
      <w:r>
        <w:rPr>
          <w:rFonts w:eastAsiaTheme="minorEastAsia"/>
          <w:lang w:eastAsia="zh-CN"/>
        </w:rPr>
        <w:t xml:space="preserve"> The channel model of TR 38.827 was used to introduce MIMO OTA requirements with </w:t>
      </w:r>
      <w:r w:rsidR="005121FD">
        <w:rPr>
          <w:rFonts w:eastAsiaTheme="minorEastAsia" w:hint="eastAsia"/>
          <w:lang w:eastAsia="zh-CN"/>
        </w:rPr>
        <w:t>major</w:t>
      </w:r>
      <w:r w:rsidR="005121FD">
        <w:rPr>
          <w:rFonts w:eastAsiaTheme="minorEastAsia"/>
          <w:lang w:eastAsia="zh-CN"/>
        </w:rPr>
        <w:t xml:space="preserve"> </w:t>
      </w:r>
      <w:r>
        <w:rPr>
          <w:rFonts w:eastAsiaTheme="minorEastAsia"/>
          <w:lang w:eastAsia="zh-CN"/>
        </w:rPr>
        <w:t xml:space="preserve">difference summarized </w:t>
      </w:r>
      <w:r w:rsidR="005121FD">
        <w:rPr>
          <w:rFonts w:eastAsiaTheme="minorEastAsia"/>
          <w:lang w:eastAsia="zh-CN"/>
        </w:rPr>
        <w:t>below:</w:t>
      </w:r>
    </w:p>
    <w:p w14:paraId="76AFBBDD" w14:textId="31B395EA" w:rsidR="00A70ABC" w:rsidRDefault="00A03325" w:rsidP="00A70ABC">
      <w:pPr>
        <w:pStyle w:val="aff6"/>
        <w:widowControl w:val="0"/>
        <w:numPr>
          <w:ilvl w:val="0"/>
          <w:numId w:val="43"/>
        </w:numPr>
        <w:tabs>
          <w:tab w:val="num" w:pos="993"/>
          <w:tab w:val="num" w:pos="1701"/>
        </w:tabs>
        <w:snapToGrid w:val="0"/>
        <w:spacing w:after="100" w:line="240" w:lineRule="auto"/>
        <w:ind w:firstLineChars="0"/>
        <w:contextualSpacing/>
        <w:jc w:val="left"/>
        <w:rPr>
          <w:rFonts w:eastAsiaTheme="minorEastAsia"/>
          <w:lang w:eastAsia="zh-CN"/>
        </w:rPr>
      </w:pPr>
      <w:r>
        <w:rPr>
          <w:rFonts w:eastAsiaTheme="minorEastAsia"/>
          <w:lang w:eastAsia="zh-CN"/>
        </w:rPr>
        <w:t xml:space="preserve">Requirement methodology: </w:t>
      </w:r>
      <w:r w:rsidR="00A70ABC">
        <w:rPr>
          <w:rFonts w:eastAsiaTheme="minorEastAsia" w:hint="eastAsia"/>
          <w:lang w:eastAsia="zh-CN"/>
        </w:rPr>
        <w:t>M</w:t>
      </w:r>
      <w:r w:rsidR="00A70ABC">
        <w:rPr>
          <w:rFonts w:eastAsiaTheme="minorEastAsia"/>
          <w:lang w:eastAsia="zh-CN"/>
        </w:rPr>
        <w:t xml:space="preserve">IMO OTA requirements were specified </w:t>
      </w:r>
      <w:r>
        <w:rPr>
          <w:rFonts w:eastAsiaTheme="minorEastAsia"/>
          <w:lang w:eastAsia="zh-CN"/>
        </w:rPr>
        <w:t xml:space="preserve">based on measurement data campaign from commercial devices. RAN4 demodulation requirements are derived by simulation.  During Rel-18 MIMO OTA, companies tried to use simulation for developing FR2 MIMO OTA requirements, it’s failed in the end due to difficult to align the results among companies. </w:t>
      </w:r>
    </w:p>
    <w:p w14:paraId="518B040E" w14:textId="439DE991" w:rsidR="00A03325" w:rsidRDefault="00A03325" w:rsidP="00A70ABC">
      <w:pPr>
        <w:pStyle w:val="aff6"/>
        <w:widowControl w:val="0"/>
        <w:numPr>
          <w:ilvl w:val="0"/>
          <w:numId w:val="43"/>
        </w:numPr>
        <w:tabs>
          <w:tab w:val="num" w:pos="993"/>
          <w:tab w:val="num" w:pos="1701"/>
        </w:tabs>
        <w:snapToGrid w:val="0"/>
        <w:spacing w:after="100" w:line="240" w:lineRule="auto"/>
        <w:ind w:firstLineChars="0"/>
        <w:contextualSpacing/>
        <w:jc w:val="left"/>
        <w:rPr>
          <w:rFonts w:eastAsiaTheme="minorEastAsia"/>
          <w:lang w:eastAsia="zh-CN"/>
        </w:rPr>
      </w:pPr>
      <w:r>
        <w:rPr>
          <w:rFonts w:eastAsiaTheme="minorEastAsia" w:hint="eastAsia"/>
          <w:lang w:eastAsia="zh-CN"/>
        </w:rPr>
        <w:t>T</w:t>
      </w:r>
      <w:r>
        <w:rPr>
          <w:rFonts w:eastAsiaTheme="minorEastAsia"/>
          <w:lang w:eastAsia="zh-CN"/>
        </w:rPr>
        <w:t>est complexity and RAN4 work effort:  Under each release, only limited requirements will be specified for MIMO OTA (1 or 2 cases) due to test complexity and</w:t>
      </w:r>
      <w:r w:rsidR="005121FD">
        <w:rPr>
          <w:rFonts w:eastAsiaTheme="minorEastAsia"/>
          <w:lang w:eastAsia="zh-CN"/>
        </w:rPr>
        <w:t xml:space="preserve"> work</w:t>
      </w:r>
      <w:r>
        <w:rPr>
          <w:rFonts w:eastAsiaTheme="minorEastAsia"/>
          <w:lang w:eastAsia="zh-CN"/>
        </w:rPr>
        <w:t xml:space="preserve"> effort on developing requirements. Under each release, RAN4 developed hundreds of demodulation requirements for different features</w:t>
      </w:r>
      <w:r w:rsidR="005121FD">
        <w:rPr>
          <w:rFonts w:eastAsiaTheme="minorEastAsia"/>
          <w:lang w:eastAsia="zh-CN"/>
        </w:rPr>
        <w:t xml:space="preserve"> by comparable link level approach.  </w:t>
      </w:r>
    </w:p>
    <w:p w14:paraId="4E496174" w14:textId="317CB21B" w:rsidR="00A03325" w:rsidRDefault="00A03325" w:rsidP="00A70ABC">
      <w:pPr>
        <w:pStyle w:val="aff6"/>
        <w:widowControl w:val="0"/>
        <w:numPr>
          <w:ilvl w:val="0"/>
          <w:numId w:val="43"/>
        </w:numPr>
        <w:tabs>
          <w:tab w:val="num" w:pos="993"/>
          <w:tab w:val="num" w:pos="1701"/>
        </w:tabs>
        <w:snapToGrid w:val="0"/>
        <w:spacing w:after="100" w:line="240" w:lineRule="auto"/>
        <w:ind w:firstLineChars="0"/>
        <w:contextualSpacing/>
        <w:jc w:val="left"/>
        <w:rPr>
          <w:rFonts w:eastAsiaTheme="minorEastAsia"/>
          <w:lang w:eastAsia="zh-CN"/>
        </w:rPr>
      </w:pPr>
      <w:r>
        <w:rPr>
          <w:rFonts w:eastAsiaTheme="minorEastAsia"/>
          <w:lang w:eastAsia="zh-CN"/>
        </w:rPr>
        <w:t>Test environment: MIMO OTA was verified under OTA chamber to verify whole UE receiver performance including BB and R</w:t>
      </w:r>
      <w:r w:rsidR="005121FD">
        <w:rPr>
          <w:rFonts w:eastAsiaTheme="minorEastAsia"/>
          <w:lang w:eastAsia="zh-CN"/>
        </w:rPr>
        <w:t>F</w:t>
      </w:r>
      <w:r>
        <w:rPr>
          <w:rFonts w:eastAsiaTheme="minorEastAsia"/>
          <w:lang w:eastAsia="zh-CN"/>
        </w:rPr>
        <w:t xml:space="preserve"> front end </w:t>
      </w:r>
      <w:r w:rsidR="005121FD">
        <w:rPr>
          <w:rFonts w:eastAsiaTheme="minorEastAsia"/>
          <w:lang w:eastAsia="zh-CN"/>
        </w:rPr>
        <w:t xml:space="preserve">especially </w:t>
      </w:r>
      <w:r>
        <w:rPr>
          <w:rFonts w:eastAsiaTheme="minorEastAsia"/>
          <w:lang w:eastAsia="zh-CN"/>
        </w:rPr>
        <w:t xml:space="preserve">antennal performance. For demodulation, we focus on to verify UE BB performance with cable or virtual cable which not consider UE antenna performance. </w:t>
      </w:r>
    </w:p>
    <w:p w14:paraId="4C07C2D1" w14:textId="033FB39A" w:rsidR="00A03325" w:rsidRDefault="00A03325" w:rsidP="00A03325">
      <w:pPr>
        <w:widowControl w:val="0"/>
        <w:tabs>
          <w:tab w:val="num" w:pos="993"/>
          <w:tab w:val="num" w:pos="1701"/>
        </w:tabs>
        <w:snapToGrid w:val="0"/>
        <w:spacing w:after="100" w:line="240" w:lineRule="auto"/>
        <w:contextualSpacing/>
        <w:jc w:val="left"/>
        <w:rPr>
          <w:sz w:val="21"/>
          <w:szCs w:val="21"/>
          <w:lang w:eastAsia="zh-CN" w:bidi="hi-IN"/>
        </w:rPr>
      </w:pPr>
      <w:r>
        <w:rPr>
          <w:rFonts w:eastAsiaTheme="minorEastAsia" w:hint="eastAsia"/>
          <w:lang w:eastAsia="zh-CN"/>
        </w:rPr>
        <w:t>W</w:t>
      </w:r>
      <w:r>
        <w:rPr>
          <w:rFonts w:eastAsiaTheme="minorEastAsia"/>
          <w:lang w:eastAsia="zh-CN"/>
        </w:rPr>
        <w:t xml:space="preserve">ith above comparison between MIMO OTA and demodulation requirements, it’s questionable whether </w:t>
      </w:r>
      <w:r w:rsidRPr="0066259E">
        <w:rPr>
          <w:rFonts w:eastAsia="Yu Mincho"/>
          <w:sz w:val="21"/>
          <w:szCs w:val="21"/>
          <w:lang w:eastAsia="zh-CN" w:bidi="hi-IN"/>
        </w:rPr>
        <w:t xml:space="preserve">spatial </w:t>
      </w:r>
      <w:r w:rsidRPr="0066259E">
        <w:rPr>
          <w:rFonts w:eastAsia="Yu Mincho"/>
          <w:sz w:val="21"/>
          <w:szCs w:val="21"/>
          <w:lang w:eastAsia="zh-CN" w:bidi="hi-IN"/>
        </w:rPr>
        <w:lastRenderedPageBreak/>
        <w:t>channel model of TR38.827</w:t>
      </w:r>
      <w:r>
        <w:rPr>
          <w:rFonts w:eastAsia="Yu Mincho"/>
          <w:sz w:val="21"/>
          <w:szCs w:val="21"/>
          <w:lang w:eastAsia="zh-CN" w:bidi="hi-IN"/>
        </w:rPr>
        <w:t xml:space="preserve"> can be used for </w:t>
      </w:r>
      <w:r w:rsidR="00E07F29">
        <w:rPr>
          <w:rFonts w:eastAsia="Yu Mincho"/>
          <w:sz w:val="21"/>
          <w:szCs w:val="21"/>
          <w:lang w:eastAsia="zh-CN" w:bidi="hi-IN"/>
        </w:rPr>
        <w:t>demodulation requirements.</w:t>
      </w:r>
    </w:p>
    <w:p w14:paraId="3DD9D59D" w14:textId="18D0A9F6" w:rsidR="00E07F29" w:rsidRDefault="00E07F29" w:rsidP="00A03325">
      <w:pPr>
        <w:widowControl w:val="0"/>
        <w:tabs>
          <w:tab w:val="num" w:pos="993"/>
          <w:tab w:val="num" w:pos="1701"/>
        </w:tabs>
        <w:snapToGrid w:val="0"/>
        <w:spacing w:after="100" w:line="240" w:lineRule="auto"/>
        <w:contextualSpacing/>
        <w:jc w:val="left"/>
        <w:rPr>
          <w:rFonts w:eastAsiaTheme="minorEastAsia"/>
          <w:sz w:val="21"/>
          <w:szCs w:val="21"/>
          <w:lang w:eastAsia="zh-CN" w:bidi="hi-IN"/>
        </w:rPr>
      </w:pPr>
    </w:p>
    <w:p w14:paraId="11F6F9A1" w14:textId="53B1EA3D" w:rsidR="00A70ABC" w:rsidRPr="00A70ABC" w:rsidRDefault="00E07F29" w:rsidP="00E07F29">
      <w:pPr>
        <w:widowControl w:val="0"/>
        <w:tabs>
          <w:tab w:val="num" w:pos="993"/>
          <w:tab w:val="num" w:pos="1701"/>
        </w:tabs>
        <w:snapToGrid w:val="0"/>
        <w:spacing w:after="100" w:line="240" w:lineRule="auto"/>
        <w:contextualSpacing/>
        <w:jc w:val="left"/>
        <w:rPr>
          <w:rFonts w:eastAsiaTheme="minorEastAsia"/>
          <w:b/>
          <w:bCs/>
          <w:lang w:eastAsia="zh-CN"/>
        </w:rPr>
      </w:pPr>
      <w:r w:rsidRPr="00E07F29">
        <w:rPr>
          <w:rFonts w:eastAsiaTheme="minorEastAsia" w:hint="eastAsia"/>
          <w:b/>
          <w:bCs/>
          <w:sz w:val="21"/>
          <w:szCs w:val="21"/>
          <w:lang w:eastAsia="zh-CN" w:bidi="hi-IN"/>
        </w:rPr>
        <w:t>P</w:t>
      </w:r>
      <w:r w:rsidRPr="00E07F29">
        <w:rPr>
          <w:rFonts w:eastAsiaTheme="minorEastAsia"/>
          <w:b/>
          <w:bCs/>
          <w:sz w:val="21"/>
          <w:szCs w:val="21"/>
          <w:lang w:eastAsia="zh-CN" w:bidi="hi-IN"/>
        </w:rPr>
        <w:t xml:space="preserve">roposal 3: RAN4 needs to further evaluate the feasibility of using the channel model of TR 38.827 for demodulation requirements. </w:t>
      </w:r>
    </w:p>
    <w:p w14:paraId="2FE48129" w14:textId="495FB10B"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00A1CA49" w14:textId="77777777" w:rsidR="00A70ABC" w:rsidRDefault="00A70ABC" w:rsidP="00A70ABC">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we bring brief analysis on spatial channel modelling. </w:t>
      </w:r>
    </w:p>
    <w:p w14:paraId="4E009691" w14:textId="77777777" w:rsidR="00A70ABC" w:rsidRPr="00B46A42" w:rsidRDefault="00A70ABC" w:rsidP="00A70ABC">
      <w:pPr>
        <w:rPr>
          <w:rFonts w:eastAsiaTheme="minorEastAsia"/>
          <w:b/>
          <w:bCs/>
          <w:lang w:eastAsia="zh-CN"/>
        </w:rPr>
      </w:pPr>
      <w:r w:rsidRPr="00B46A42">
        <w:rPr>
          <w:rFonts w:eastAsiaTheme="minorEastAsia" w:hint="eastAsia"/>
          <w:b/>
          <w:bCs/>
          <w:lang w:eastAsia="zh-CN"/>
        </w:rPr>
        <w:t>P</w:t>
      </w:r>
      <w:r w:rsidRPr="00B46A42">
        <w:rPr>
          <w:rFonts w:eastAsiaTheme="minorEastAsia"/>
          <w:b/>
          <w:bCs/>
          <w:lang w:eastAsia="zh-CN"/>
        </w:rPr>
        <w:t>roposal 1: The study on spatial channel model shall take following aspects into consideration:</w:t>
      </w:r>
    </w:p>
    <w:p w14:paraId="079D1A03" w14:textId="77777777" w:rsidR="00A70ABC" w:rsidRDefault="00A70ABC" w:rsidP="00A70ABC">
      <w:pPr>
        <w:pStyle w:val="aff6"/>
        <w:numPr>
          <w:ilvl w:val="0"/>
          <w:numId w:val="41"/>
        </w:numPr>
        <w:ind w:firstLineChars="0"/>
        <w:rPr>
          <w:rFonts w:eastAsiaTheme="minorEastAsia"/>
          <w:lang w:eastAsia="zh-CN"/>
        </w:rPr>
      </w:pPr>
      <w:r>
        <w:rPr>
          <w:rFonts w:eastAsiaTheme="minorEastAsia" w:hint="eastAsia"/>
          <w:lang w:eastAsia="zh-CN"/>
        </w:rPr>
        <w:t>D</w:t>
      </w:r>
      <w:r>
        <w:rPr>
          <w:rFonts w:eastAsiaTheme="minorEastAsia"/>
          <w:lang w:eastAsia="zh-CN"/>
        </w:rPr>
        <w:t>eployment scenario match</w:t>
      </w:r>
    </w:p>
    <w:p w14:paraId="30FB96B2" w14:textId="77777777" w:rsidR="00A70ABC" w:rsidRDefault="00A70ABC" w:rsidP="00A70ABC">
      <w:pPr>
        <w:pStyle w:val="aff6"/>
        <w:numPr>
          <w:ilvl w:val="0"/>
          <w:numId w:val="41"/>
        </w:numPr>
        <w:ind w:firstLineChars="0"/>
        <w:rPr>
          <w:rFonts w:eastAsiaTheme="minorEastAsia"/>
          <w:lang w:eastAsia="zh-CN"/>
        </w:rPr>
      </w:pPr>
      <w:r>
        <w:rPr>
          <w:rFonts w:eastAsiaTheme="minorEastAsia"/>
          <w:lang w:eastAsia="zh-CN"/>
        </w:rPr>
        <w:t xml:space="preserve">Test complexity </w:t>
      </w:r>
    </w:p>
    <w:p w14:paraId="3ED0E795" w14:textId="77777777" w:rsidR="00A70ABC" w:rsidRDefault="00A70ABC" w:rsidP="00A70ABC">
      <w:pPr>
        <w:pStyle w:val="aff6"/>
        <w:numPr>
          <w:ilvl w:val="0"/>
          <w:numId w:val="41"/>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easibility of introducing RAN4 performance requirements (stability, </w:t>
      </w:r>
      <w:hyperlink r:id="rId11" w:tgtFrame="_blank" w:history="1">
        <w:r w:rsidRPr="00B46A42">
          <w:rPr>
            <w:rFonts w:eastAsiaTheme="minorEastAsia"/>
            <w:lang w:eastAsia="zh-CN"/>
          </w:rPr>
          <w:t>repeatability</w:t>
        </w:r>
      </w:hyperlink>
      <w:r w:rsidRPr="00B46A42">
        <w:rPr>
          <w:rFonts w:eastAsiaTheme="minorEastAsia"/>
          <w:lang w:eastAsia="zh-CN"/>
        </w:rPr>
        <w:t xml:space="preserve">, </w:t>
      </w:r>
      <w:proofErr w:type="spellStart"/>
      <w:r w:rsidRPr="00B46A42">
        <w:rPr>
          <w:rFonts w:eastAsiaTheme="minorEastAsia"/>
          <w:lang w:eastAsia="zh-CN"/>
        </w:rPr>
        <w:t>alignability</w:t>
      </w:r>
      <w:proofErr w:type="spellEnd"/>
      <w:r>
        <w:rPr>
          <w:rFonts w:eastAsiaTheme="minorEastAsia"/>
          <w:lang w:eastAsia="zh-CN"/>
        </w:rPr>
        <w:t>)</w:t>
      </w:r>
      <w:r w:rsidRPr="00B46A42">
        <w:rPr>
          <w:rFonts w:eastAsiaTheme="minorEastAsia"/>
          <w:lang w:eastAsia="zh-CN"/>
        </w:rPr>
        <w:t xml:space="preserve">  </w:t>
      </w:r>
    </w:p>
    <w:p w14:paraId="6F510C74" w14:textId="77777777" w:rsidR="00A70ABC" w:rsidRPr="00A70ABC" w:rsidRDefault="00A70ABC" w:rsidP="00A70ABC">
      <w:pPr>
        <w:pStyle w:val="aff6"/>
        <w:numPr>
          <w:ilvl w:val="0"/>
          <w:numId w:val="41"/>
        </w:numPr>
        <w:ind w:firstLineChars="0"/>
        <w:rPr>
          <w:rFonts w:eastAsia="Yu Mincho"/>
          <w:sz w:val="21"/>
          <w:szCs w:val="21"/>
          <w:lang w:eastAsia="zh-CN" w:bidi="hi-IN"/>
        </w:rPr>
      </w:pPr>
      <w:r>
        <w:rPr>
          <w:rFonts w:eastAsia="Yu Mincho"/>
          <w:sz w:val="21"/>
          <w:szCs w:val="21"/>
          <w:lang w:eastAsia="zh-CN" w:bidi="hi-IN"/>
        </w:rPr>
        <w:t>Limitation</w:t>
      </w:r>
      <w:r w:rsidRPr="00A70ABC">
        <w:rPr>
          <w:rFonts w:eastAsia="Yu Mincho"/>
          <w:sz w:val="21"/>
          <w:szCs w:val="21"/>
          <w:lang w:eastAsia="zh-CN" w:bidi="hi-IN"/>
        </w:rPr>
        <w:t xml:space="preserve"> of the current channel models</w:t>
      </w:r>
      <w:r>
        <w:rPr>
          <w:rFonts w:eastAsia="Yu Mincho"/>
          <w:sz w:val="21"/>
          <w:szCs w:val="21"/>
          <w:lang w:eastAsia="zh-CN" w:bidi="hi-IN"/>
        </w:rPr>
        <w:t xml:space="preserve"> and impact to UE receiver BB processing </w:t>
      </w:r>
    </w:p>
    <w:p w14:paraId="18EF6470" w14:textId="77777777" w:rsidR="00A70ABC" w:rsidRPr="00A70ABC" w:rsidRDefault="00A70ABC" w:rsidP="00A70ABC">
      <w:pPr>
        <w:rPr>
          <w:rFonts w:eastAsiaTheme="minorEastAsia"/>
          <w:b/>
          <w:bCs/>
          <w:lang w:eastAsia="zh-CN"/>
        </w:rPr>
      </w:pPr>
      <w:r w:rsidRPr="00A70ABC">
        <w:rPr>
          <w:rFonts w:eastAsiaTheme="minorEastAsia" w:hint="eastAsia"/>
          <w:b/>
          <w:bCs/>
          <w:lang w:eastAsia="zh-CN"/>
        </w:rPr>
        <w:t>P</w:t>
      </w:r>
      <w:r w:rsidRPr="00A70ABC">
        <w:rPr>
          <w:rFonts w:eastAsiaTheme="minorEastAsia"/>
          <w:b/>
          <w:bCs/>
          <w:lang w:eastAsia="zh-CN"/>
        </w:rPr>
        <w:t>roposal 2: Using following test cases as example cases for further study:</w:t>
      </w:r>
    </w:p>
    <w:p w14:paraId="32ECDD80" w14:textId="77777777" w:rsidR="00A70ABC" w:rsidRPr="00A70ABC" w:rsidRDefault="00A70ABC" w:rsidP="00A70ABC">
      <w:pPr>
        <w:pStyle w:val="aff6"/>
        <w:numPr>
          <w:ilvl w:val="0"/>
          <w:numId w:val="42"/>
        </w:numPr>
        <w:ind w:firstLineChars="0"/>
        <w:rPr>
          <w:rFonts w:eastAsiaTheme="minorEastAsia"/>
          <w:b/>
          <w:bCs/>
          <w:lang w:eastAsia="zh-CN"/>
        </w:rPr>
      </w:pPr>
      <w:r w:rsidRPr="00A70ABC">
        <w:rPr>
          <w:rFonts w:eastAsiaTheme="minorEastAsia" w:hint="eastAsia"/>
          <w:b/>
          <w:bCs/>
          <w:lang w:eastAsia="zh-CN"/>
        </w:rPr>
        <w:t>S</w:t>
      </w:r>
      <w:r w:rsidRPr="00A70ABC">
        <w:rPr>
          <w:rFonts w:eastAsiaTheme="minorEastAsia"/>
          <w:b/>
          <w:bCs/>
          <w:lang w:eastAsia="zh-CN"/>
        </w:rPr>
        <w:t>U-MIMO: 8Rx with 6-layer transmission test case</w:t>
      </w:r>
    </w:p>
    <w:p w14:paraId="43FA55E9" w14:textId="77777777" w:rsidR="00A70ABC" w:rsidRDefault="00A70ABC" w:rsidP="00A70ABC">
      <w:pPr>
        <w:pStyle w:val="aff6"/>
        <w:numPr>
          <w:ilvl w:val="0"/>
          <w:numId w:val="42"/>
        </w:numPr>
        <w:ind w:firstLineChars="0"/>
        <w:rPr>
          <w:rFonts w:eastAsiaTheme="minorEastAsia"/>
          <w:b/>
          <w:bCs/>
          <w:lang w:eastAsia="zh-CN"/>
        </w:rPr>
      </w:pPr>
      <w:r w:rsidRPr="00A70ABC">
        <w:rPr>
          <w:rFonts w:eastAsiaTheme="minorEastAsia" w:hint="eastAsia"/>
          <w:b/>
          <w:bCs/>
          <w:lang w:eastAsia="zh-CN"/>
        </w:rPr>
        <w:t>M</w:t>
      </w:r>
      <w:r w:rsidRPr="00A70ABC">
        <w:rPr>
          <w:rFonts w:eastAsiaTheme="minorEastAsia"/>
          <w:b/>
          <w:bCs/>
          <w:lang w:eastAsia="zh-CN"/>
        </w:rPr>
        <w:t xml:space="preserve">U-MIMO: R16 Type-II </w:t>
      </w:r>
      <w:proofErr w:type="gramStart"/>
      <w:r w:rsidRPr="00A70ABC">
        <w:rPr>
          <w:rFonts w:eastAsiaTheme="minorEastAsia"/>
          <w:b/>
          <w:bCs/>
          <w:lang w:eastAsia="zh-CN"/>
        </w:rPr>
        <w:t>codebook  PMI</w:t>
      </w:r>
      <w:proofErr w:type="gramEnd"/>
      <w:r w:rsidRPr="00A70ABC">
        <w:rPr>
          <w:rFonts w:eastAsiaTheme="minorEastAsia"/>
          <w:b/>
          <w:bCs/>
          <w:lang w:eastAsia="zh-CN"/>
        </w:rPr>
        <w:t xml:space="preserve"> test case</w:t>
      </w:r>
    </w:p>
    <w:p w14:paraId="7717BD79" w14:textId="55468919" w:rsidR="00782569" w:rsidRPr="00E07F29" w:rsidRDefault="00E07F29" w:rsidP="00E07F29">
      <w:pPr>
        <w:widowControl w:val="0"/>
        <w:tabs>
          <w:tab w:val="num" w:pos="1701"/>
        </w:tabs>
        <w:snapToGrid w:val="0"/>
        <w:spacing w:after="100" w:line="240" w:lineRule="auto"/>
        <w:contextualSpacing/>
        <w:jc w:val="left"/>
        <w:rPr>
          <w:rFonts w:eastAsiaTheme="minorEastAsia"/>
          <w:b/>
          <w:bCs/>
          <w:lang w:eastAsia="zh-CN"/>
        </w:rPr>
      </w:pPr>
      <w:r w:rsidRPr="00E07F29">
        <w:rPr>
          <w:rFonts w:eastAsiaTheme="minorEastAsia" w:hint="eastAsia"/>
          <w:b/>
          <w:bCs/>
          <w:sz w:val="21"/>
          <w:szCs w:val="21"/>
          <w:lang w:eastAsia="zh-CN" w:bidi="hi-IN"/>
        </w:rPr>
        <w:t>P</w:t>
      </w:r>
      <w:r w:rsidRPr="00E07F29">
        <w:rPr>
          <w:rFonts w:eastAsiaTheme="minorEastAsia"/>
          <w:b/>
          <w:bCs/>
          <w:sz w:val="21"/>
          <w:szCs w:val="21"/>
          <w:lang w:eastAsia="zh-CN" w:bidi="hi-IN"/>
        </w:rPr>
        <w:t xml:space="preserve">roposal 3: RAN4 needs to further evaluate the feasibility of using the channel model of TR 38.827 for demodulation requirements.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0FF519D7" w14:textId="7E0D1A66" w:rsidR="00782569" w:rsidRDefault="00D26804" w:rsidP="00782569">
      <w:pPr>
        <w:rPr>
          <w:rFonts w:asciiTheme="minorHAnsi" w:eastAsia="微软雅黑" w:hAnsiTheme="minorHAnsi" w:cstheme="minorHAnsi"/>
          <w:color w:val="000000"/>
        </w:rPr>
      </w:pPr>
      <w:r w:rsidRPr="00782569">
        <w:rPr>
          <w:rFonts w:asciiTheme="minorHAnsi" w:eastAsiaTheme="minorEastAsia" w:hAnsiTheme="minorHAnsi" w:cstheme="minorHAnsi"/>
          <w:lang w:eastAsia="zh-CN"/>
        </w:rPr>
        <w:t xml:space="preserve">[1] </w:t>
      </w:r>
      <w:r w:rsidR="00782569" w:rsidRPr="00782569">
        <w:rPr>
          <w:rFonts w:asciiTheme="minorHAnsi" w:eastAsiaTheme="minorEastAsia" w:hAnsiTheme="minorHAnsi" w:cstheme="minorHAnsi"/>
          <w:lang w:eastAsia="zh-CN"/>
        </w:rPr>
        <w:t xml:space="preserve">RP-241610, </w:t>
      </w:r>
      <w:r w:rsidR="00782569" w:rsidRPr="00782569">
        <w:rPr>
          <w:rFonts w:asciiTheme="minorHAnsi" w:eastAsia="微软雅黑" w:hAnsiTheme="minorHAnsi" w:cstheme="minorHAnsi"/>
          <w:color w:val="000000"/>
        </w:rPr>
        <w:t>New SID: Study on spatial channel model for demodulation performance requirements, Nokia</w:t>
      </w:r>
    </w:p>
    <w:p w14:paraId="500C8361" w14:textId="07407D40" w:rsidR="001452A0" w:rsidRPr="007659F8" w:rsidRDefault="007659F8" w:rsidP="007659F8">
      <w:pPr>
        <w:tabs>
          <w:tab w:val="left" w:pos="1985"/>
        </w:tabs>
        <w:spacing w:line="360" w:lineRule="auto"/>
        <w:ind w:left="1646" w:hangingChars="823" w:hanging="1646"/>
        <w:rPr>
          <w:rFonts w:asciiTheme="minorHAnsi" w:eastAsia="微软雅黑" w:hAnsiTheme="minorHAnsi" w:cstheme="minorHAnsi"/>
          <w:color w:val="000000"/>
        </w:rPr>
      </w:pPr>
      <w:r>
        <w:rPr>
          <w:rFonts w:asciiTheme="minorHAnsi" w:eastAsia="微软雅黑" w:hAnsiTheme="minorHAnsi" w:cstheme="minorHAnsi" w:hint="eastAsia"/>
          <w:color w:val="000000"/>
        </w:rPr>
        <w:t>[</w:t>
      </w:r>
      <w:r>
        <w:rPr>
          <w:rFonts w:asciiTheme="minorHAnsi" w:eastAsia="微软雅黑" w:hAnsiTheme="minorHAnsi" w:cstheme="minorHAnsi"/>
          <w:color w:val="000000"/>
        </w:rPr>
        <w:t xml:space="preserve">2] R4-1801768, </w:t>
      </w:r>
      <w:r w:rsidRPr="007659F8">
        <w:rPr>
          <w:rFonts w:asciiTheme="minorHAnsi" w:eastAsia="微软雅黑" w:hAnsiTheme="minorHAnsi" w:cstheme="minorHAnsi"/>
          <w:color w:val="000000"/>
        </w:rPr>
        <w:t>Discussion on Propagation Channel models for demodulation, Intel</w:t>
      </w:r>
    </w:p>
    <w:sectPr w:rsidR="001452A0" w:rsidRPr="007659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CBF30" w14:textId="77777777" w:rsidR="007B073D" w:rsidRDefault="007B073D" w:rsidP="00FC2656">
      <w:pPr>
        <w:spacing w:after="0" w:line="240" w:lineRule="auto"/>
      </w:pPr>
      <w:r>
        <w:separator/>
      </w:r>
    </w:p>
  </w:endnote>
  <w:endnote w:type="continuationSeparator" w:id="0">
    <w:p w14:paraId="060B280D" w14:textId="77777777" w:rsidR="007B073D" w:rsidRDefault="007B073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9D937" w14:textId="77777777" w:rsidR="007B073D" w:rsidRDefault="007B073D" w:rsidP="00FC2656">
      <w:pPr>
        <w:spacing w:after="0" w:line="240" w:lineRule="auto"/>
      </w:pPr>
      <w:r>
        <w:separator/>
      </w:r>
    </w:p>
  </w:footnote>
  <w:footnote w:type="continuationSeparator" w:id="0">
    <w:p w14:paraId="36E70F54" w14:textId="77777777" w:rsidR="007B073D" w:rsidRDefault="007B073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F1315"/>
    <w:multiLevelType w:val="hybridMultilevel"/>
    <w:tmpl w:val="30CC6F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F24A9"/>
    <w:multiLevelType w:val="hybridMultilevel"/>
    <w:tmpl w:val="5456D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A933593"/>
    <w:multiLevelType w:val="hybridMultilevel"/>
    <w:tmpl w:val="1D14D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C64329"/>
    <w:multiLevelType w:val="hybridMultilevel"/>
    <w:tmpl w:val="70DE88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4"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50489B"/>
    <w:multiLevelType w:val="hybridMultilevel"/>
    <w:tmpl w:val="589EF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25"/>
  </w:num>
  <w:num w:numId="4">
    <w:abstractNumId w:val="1"/>
  </w:num>
  <w:num w:numId="5">
    <w:abstractNumId w:val="38"/>
  </w:num>
  <w:num w:numId="6">
    <w:abstractNumId w:val="17"/>
  </w:num>
  <w:num w:numId="7">
    <w:abstractNumId w:val="0"/>
  </w:num>
  <w:num w:numId="8">
    <w:abstractNumId w:val="33"/>
  </w:num>
  <w:num w:numId="9">
    <w:abstractNumId w:val="34"/>
  </w:num>
  <w:num w:numId="10">
    <w:abstractNumId w:val="42"/>
  </w:num>
  <w:num w:numId="11">
    <w:abstractNumId w:val="31"/>
  </w:num>
  <w:num w:numId="12">
    <w:abstractNumId w:val="37"/>
  </w:num>
  <w:num w:numId="13">
    <w:abstractNumId w:val="29"/>
  </w:num>
  <w:num w:numId="14">
    <w:abstractNumId w:val="3"/>
  </w:num>
  <w:num w:numId="15">
    <w:abstractNumId w:val="18"/>
  </w:num>
  <w:num w:numId="16">
    <w:abstractNumId w:val="27"/>
  </w:num>
  <w:num w:numId="17">
    <w:abstractNumId w:val="28"/>
  </w:num>
  <w:num w:numId="18">
    <w:abstractNumId w:val="12"/>
  </w:num>
  <w:num w:numId="19">
    <w:abstractNumId w:val="36"/>
  </w:num>
  <w:num w:numId="20">
    <w:abstractNumId w:val="6"/>
  </w:num>
  <w:num w:numId="21">
    <w:abstractNumId w:val="35"/>
  </w:num>
  <w:num w:numId="22">
    <w:abstractNumId w:val="39"/>
  </w:num>
  <w:num w:numId="23">
    <w:abstractNumId w:val="7"/>
  </w:num>
  <w:num w:numId="24">
    <w:abstractNumId w:val="22"/>
  </w:num>
  <w:num w:numId="25">
    <w:abstractNumId w:val="9"/>
  </w:num>
  <w:num w:numId="26">
    <w:abstractNumId w:val="11"/>
  </w:num>
  <w:num w:numId="27">
    <w:abstractNumId w:val="4"/>
  </w:num>
  <w:num w:numId="28">
    <w:abstractNumId w:val="41"/>
  </w:num>
  <w:num w:numId="29">
    <w:abstractNumId w:val="2"/>
  </w:num>
  <w:num w:numId="30">
    <w:abstractNumId w:val="19"/>
  </w:num>
  <w:num w:numId="31">
    <w:abstractNumId w:val="30"/>
  </w:num>
  <w:num w:numId="32">
    <w:abstractNumId w:val="14"/>
  </w:num>
  <w:num w:numId="33">
    <w:abstractNumId w:val="10"/>
  </w:num>
  <w:num w:numId="34">
    <w:abstractNumId w:val="8"/>
  </w:num>
  <w:num w:numId="35">
    <w:abstractNumId w:val="5"/>
  </w:num>
  <w:num w:numId="36">
    <w:abstractNumId w:val="24"/>
  </w:num>
  <w:num w:numId="37">
    <w:abstractNumId w:val="26"/>
  </w:num>
  <w:num w:numId="38">
    <w:abstractNumId w:val="16"/>
  </w:num>
  <w:num w:numId="39">
    <w:abstractNumId w:val="13"/>
  </w:num>
  <w:num w:numId="40">
    <w:abstractNumId w:val="15"/>
  </w:num>
  <w:num w:numId="41">
    <w:abstractNumId w:val="40"/>
  </w:num>
  <w:num w:numId="42">
    <w:abstractNumId w:val="21"/>
  </w:num>
  <w:num w:numId="4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564"/>
    <w:rsid w:val="0006266D"/>
    <w:rsid w:val="000628F2"/>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2A0"/>
    <w:rsid w:val="00145A0F"/>
    <w:rsid w:val="00145AF7"/>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55D24"/>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1BB"/>
    <w:rsid w:val="002F4847"/>
    <w:rsid w:val="002F5636"/>
    <w:rsid w:val="003015F1"/>
    <w:rsid w:val="003022A5"/>
    <w:rsid w:val="00302BB0"/>
    <w:rsid w:val="00303EEB"/>
    <w:rsid w:val="003062EF"/>
    <w:rsid w:val="00307E51"/>
    <w:rsid w:val="003100C2"/>
    <w:rsid w:val="00311120"/>
    <w:rsid w:val="00311363"/>
    <w:rsid w:val="0031472F"/>
    <w:rsid w:val="00315867"/>
    <w:rsid w:val="0031785C"/>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7461"/>
    <w:rsid w:val="003900DA"/>
    <w:rsid w:val="00390A63"/>
    <w:rsid w:val="00392D5B"/>
    <w:rsid w:val="00393042"/>
    <w:rsid w:val="00393C01"/>
    <w:rsid w:val="00394AD5"/>
    <w:rsid w:val="0039642D"/>
    <w:rsid w:val="00397AD7"/>
    <w:rsid w:val="003A19D6"/>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535D"/>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21FD"/>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659F8"/>
    <w:rsid w:val="00772CCA"/>
    <w:rsid w:val="007763C1"/>
    <w:rsid w:val="00777E82"/>
    <w:rsid w:val="00781359"/>
    <w:rsid w:val="00782569"/>
    <w:rsid w:val="00783C87"/>
    <w:rsid w:val="00783FF1"/>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73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046"/>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325"/>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0AB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46A42"/>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47E3"/>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0F0B"/>
    <w:rsid w:val="00D21920"/>
    <w:rsid w:val="00D22D21"/>
    <w:rsid w:val="00D23A4B"/>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DAD"/>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07F2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191"/>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194"/>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sc-search-link-icon">
    <w:name w:val="sc-search-link-icon"/>
    <w:basedOn w:val="a0"/>
    <w:rsid w:val="00B46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93248444">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baidu.com/s?rsv_idx=1&amp;wd=repeatability%E7%BF%BB%E8%AF%91&amp;fenlei=256&amp;usm=2&amp;ie=utf-8&amp;rsv_pq=fa3b24c6007acfdc&amp;oq=%E5%8F%AF%E9%87%8D%E5%A4%8D%E6%80%A7%20%E8%8B%B1%E6%96%87&amp;rsv_t=b0d4blLDPknszYR6pJuu9ZrrGRiutzeHWMIrZBEY5xJJ8Zha58ZoAUF6zIA&amp;sa=re_fy_huisou" TargetMode="External"/><Relationship Id="rId5" Type="http://schemas.openxmlformats.org/officeDocument/2006/relationships/styles" Target="styles.xml"/><Relationship Id="rId10" Type="http://schemas.openxmlformats.org/officeDocument/2006/relationships/hyperlink" Target="https://www.baidu.com/s?rsv_idx=1&amp;wd=repeatability%E7%BF%BB%E8%AF%91&amp;fenlei=256&amp;usm=2&amp;ie=utf-8&amp;rsv_pq=fa3b24c6007acfdc&amp;oq=%E5%8F%AF%E9%87%8D%E5%A4%8D%E6%80%A7%20%E8%8B%B1%E6%96%87&amp;rsv_t=b0d4blLDPknszYR6pJuu9ZrrGRiutzeHWMIrZBEY5xJJ8Zha58ZoAUF6zIA&amp;sa=re_fy_huisou"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1058</Words>
  <Characters>6035</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9</cp:revision>
  <cp:lastPrinted>2019-04-25T01:09:00Z</cp:lastPrinted>
  <dcterms:created xsi:type="dcterms:W3CDTF">2024-08-08T17:39:00Z</dcterms:created>
  <dcterms:modified xsi:type="dcterms:W3CDTF">2024-08-09T10:55:00Z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